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69" w:rsidRDefault="00807769" w:rsidP="00807769">
      <w:pPr>
        <w:pStyle w:val="ConsPlusTitle"/>
        <w:widowControl/>
        <w:ind w:left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108A" w:rsidRPr="00D06DF9" w:rsidRDefault="001F108A" w:rsidP="00807769">
      <w:pPr>
        <w:pStyle w:val="ConsPlusTitle"/>
        <w:widowControl/>
        <w:ind w:left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6DF9">
        <w:rPr>
          <w:rFonts w:ascii="Times New Roman" w:hAnsi="Times New Roman" w:cs="Times New Roman"/>
          <w:sz w:val="28"/>
          <w:szCs w:val="28"/>
        </w:rPr>
        <w:t>Проект</w:t>
      </w:r>
    </w:p>
    <w:p w:rsidR="001F108A" w:rsidRPr="00D06DF9" w:rsidRDefault="001F108A" w:rsidP="001F108A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108A" w:rsidRPr="00D06DF9" w:rsidRDefault="001F108A" w:rsidP="001F108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6DF9">
        <w:rPr>
          <w:rFonts w:ascii="Times New Roman" w:hAnsi="Times New Roman" w:cs="Times New Roman"/>
          <w:sz w:val="28"/>
          <w:szCs w:val="28"/>
        </w:rPr>
        <w:t>КРАСНОЯРСКИЙ ГОРОДСКОЙ СОВЕТ ДЕПУТАТОВ</w:t>
      </w:r>
    </w:p>
    <w:p w:rsidR="001F108A" w:rsidRPr="00D06DF9" w:rsidRDefault="001F108A" w:rsidP="001F10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108A" w:rsidRDefault="001F108A" w:rsidP="00B2402C">
      <w:pPr>
        <w:pStyle w:val="ConsPlusTitle"/>
        <w:widowControl/>
        <w:jc w:val="center"/>
      </w:pPr>
      <w:r w:rsidRPr="00D06DF9">
        <w:rPr>
          <w:rFonts w:ascii="Times New Roman" w:hAnsi="Times New Roman" w:cs="Times New Roman"/>
          <w:sz w:val="28"/>
          <w:szCs w:val="28"/>
        </w:rPr>
        <w:t>РЕШЕНИЕ</w:t>
      </w:r>
    </w:p>
    <w:p w:rsidR="007644FE" w:rsidRPr="00D06DF9" w:rsidRDefault="007644FE" w:rsidP="001F108A"/>
    <w:p w:rsidR="00AB43FB" w:rsidRDefault="00AB43FB" w:rsidP="002911C7">
      <w:pPr>
        <w:pStyle w:val="12"/>
        <w:outlineLvl w:val="0"/>
        <w:rPr>
          <w:color w:val="auto"/>
          <w:sz w:val="28"/>
          <w:szCs w:val="28"/>
        </w:rPr>
      </w:pPr>
    </w:p>
    <w:p w:rsidR="00D92CFB" w:rsidRPr="006D44EA" w:rsidRDefault="00E63506" w:rsidP="002911C7">
      <w:pPr>
        <w:pStyle w:val="12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внесении изменений в </w:t>
      </w:r>
      <w:r w:rsidR="006D44EA" w:rsidRPr="006D44EA">
        <w:rPr>
          <w:color w:val="auto"/>
          <w:sz w:val="28"/>
          <w:szCs w:val="28"/>
        </w:rPr>
        <w:t>р</w:t>
      </w:r>
      <w:r w:rsidR="00D92CFB" w:rsidRPr="006D44EA">
        <w:rPr>
          <w:color w:val="auto"/>
          <w:sz w:val="28"/>
          <w:szCs w:val="28"/>
        </w:rPr>
        <w:t xml:space="preserve">ешение </w:t>
      </w:r>
      <w:proofErr w:type="gramStart"/>
      <w:r w:rsidR="00D92CFB" w:rsidRPr="006D44EA">
        <w:rPr>
          <w:color w:val="auto"/>
          <w:sz w:val="28"/>
          <w:szCs w:val="28"/>
        </w:rPr>
        <w:t>Красноярского</w:t>
      </w:r>
      <w:proofErr w:type="gramEnd"/>
      <w:r w:rsidR="00D92CFB" w:rsidRPr="006D44EA">
        <w:rPr>
          <w:color w:val="auto"/>
          <w:sz w:val="28"/>
          <w:szCs w:val="28"/>
        </w:rPr>
        <w:t xml:space="preserve"> </w:t>
      </w:r>
    </w:p>
    <w:p w:rsidR="00D92CFB" w:rsidRPr="006D44EA" w:rsidRDefault="00D92CFB" w:rsidP="002911C7">
      <w:pPr>
        <w:pStyle w:val="12"/>
        <w:outlineLvl w:val="0"/>
        <w:rPr>
          <w:color w:val="auto"/>
          <w:sz w:val="28"/>
          <w:szCs w:val="28"/>
        </w:rPr>
      </w:pPr>
      <w:r w:rsidRPr="006D44EA">
        <w:rPr>
          <w:color w:val="auto"/>
          <w:sz w:val="28"/>
          <w:szCs w:val="28"/>
        </w:rPr>
        <w:t xml:space="preserve">городского Совета депутатов от </w:t>
      </w:r>
      <w:r w:rsidR="00576D90" w:rsidRPr="006D44EA">
        <w:rPr>
          <w:color w:val="auto"/>
          <w:sz w:val="28"/>
          <w:szCs w:val="28"/>
        </w:rPr>
        <w:t>16</w:t>
      </w:r>
      <w:r w:rsidRPr="006D44EA">
        <w:rPr>
          <w:color w:val="auto"/>
          <w:sz w:val="28"/>
          <w:szCs w:val="28"/>
        </w:rPr>
        <w:t>.12.201</w:t>
      </w:r>
      <w:r w:rsidR="00576D90" w:rsidRPr="006D44EA">
        <w:rPr>
          <w:color w:val="auto"/>
          <w:sz w:val="28"/>
          <w:szCs w:val="28"/>
        </w:rPr>
        <w:t>3</w:t>
      </w:r>
      <w:r w:rsidRPr="006D44EA">
        <w:rPr>
          <w:color w:val="auto"/>
          <w:sz w:val="28"/>
          <w:szCs w:val="28"/>
        </w:rPr>
        <w:t xml:space="preserve"> № </w:t>
      </w:r>
      <w:r w:rsidR="00576D90" w:rsidRPr="006D44EA">
        <w:rPr>
          <w:color w:val="auto"/>
          <w:sz w:val="28"/>
          <w:szCs w:val="28"/>
        </w:rPr>
        <w:t>1-17</w:t>
      </w:r>
    </w:p>
    <w:p w:rsidR="000E5D0D" w:rsidRPr="006D44EA" w:rsidRDefault="00D92CFB" w:rsidP="002911C7">
      <w:pPr>
        <w:pStyle w:val="12"/>
        <w:outlineLvl w:val="0"/>
        <w:rPr>
          <w:color w:val="auto"/>
          <w:sz w:val="28"/>
          <w:szCs w:val="28"/>
        </w:rPr>
      </w:pPr>
      <w:r w:rsidRPr="006D44EA">
        <w:rPr>
          <w:color w:val="auto"/>
          <w:sz w:val="28"/>
          <w:szCs w:val="28"/>
        </w:rPr>
        <w:t>«О бюджете города на 201</w:t>
      </w:r>
      <w:r w:rsidR="00576D90" w:rsidRPr="006D44EA">
        <w:rPr>
          <w:color w:val="auto"/>
          <w:sz w:val="28"/>
          <w:szCs w:val="28"/>
        </w:rPr>
        <w:t>4</w:t>
      </w:r>
      <w:r w:rsidRPr="006D44EA">
        <w:rPr>
          <w:color w:val="auto"/>
          <w:sz w:val="28"/>
          <w:szCs w:val="28"/>
        </w:rPr>
        <w:t xml:space="preserve"> год и плановый период </w:t>
      </w:r>
    </w:p>
    <w:p w:rsidR="00D92CFB" w:rsidRPr="006D44EA" w:rsidRDefault="00D92CFB" w:rsidP="00B2402C">
      <w:pPr>
        <w:pStyle w:val="12"/>
        <w:outlineLvl w:val="0"/>
        <w:rPr>
          <w:color w:val="auto"/>
          <w:sz w:val="20"/>
        </w:rPr>
      </w:pPr>
      <w:r w:rsidRPr="006D44EA">
        <w:rPr>
          <w:color w:val="auto"/>
          <w:sz w:val="28"/>
          <w:szCs w:val="28"/>
        </w:rPr>
        <w:t>201</w:t>
      </w:r>
      <w:r w:rsidR="00576D90" w:rsidRPr="006D44EA">
        <w:rPr>
          <w:color w:val="auto"/>
          <w:sz w:val="28"/>
          <w:szCs w:val="28"/>
        </w:rPr>
        <w:t>5</w:t>
      </w:r>
      <w:r w:rsidR="000E5D0D" w:rsidRPr="006D44EA">
        <w:rPr>
          <w:color w:val="auto"/>
          <w:sz w:val="28"/>
          <w:szCs w:val="28"/>
        </w:rPr>
        <w:t xml:space="preserve"> – </w:t>
      </w:r>
      <w:r w:rsidRPr="006D44EA">
        <w:rPr>
          <w:color w:val="auto"/>
          <w:sz w:val="28"/>
          <w:szCs w:val="28"/>
        </w:rPr>
        <w:t>201</w:t>
      </w:r>
      <w:r w:rsidR="00576D90" w:rsidRPr="006D44EA">
        <w:rPr>
          <w:color w:val="auto"/>
          <w:sz w:val="28"/>
          <w:szCs w:val="28"/>
        </w:rPr>
        <w:t>6</w:t>
      </w:r>
      <w:r w:rsidRPr="006D44EA">
        <w:rPr>
          <w:color w:val="auto"/>
          <w:sz w:val="28"/>
          <w:szCs w:val="28"/>
        </w:rPr>
        <w:t xml:space="preserve"> годов»</w:t>
      </w:r>
    </w:p>
    <w:p w:rsidR="007644FE" w:rsidRDefault="007644FE" w:rsidP="002911C7">
      <w:pPr>
        <w:pStyle w:val="12"/>
        <w:rPr>
          <w:color w:val="auto"/>
          <w:sz w:val="28"/>
          <w:szCs w:val="28"/>
        </w:rPr>
      </w:pPr>
    </w:p>
    <w:p w:rsidR="00AB43FB" w:rsidRPr="006D44EA" w:rsidRDefault="00AB43FB" w:rsidP="002911C7">
      <w:pPr>
        <w:pStyle w:val="12"/>
        <w:rPr>
          <w:color w:val="auto"/>
          <w:sz w:val="28"/>
          <w:szCs w:val="28"/>
        </w:rPr>
      </w:pPr>
    </w:p>
    <w:p w:rsidR="00D92CFB" w:rsidRPr="00B55AE0" w:rsidRDefault="00D92CFB" w:rsidP="000E5D0D">
      <w:pPr>
        <w:pStyle w:val="12"/>
        <w:ind w:firstLine="708"/>
        <w:rPr>
          <w:color w:val="auto"/>
          <w:sz w:val="28"/>
          <w:szCs w:val="28"/>
        </w:rPr>
      </w:pPr>
      <w:r w:rsidRPr="00B55AE0">
        <w:rPr>
          <w:color w:val="auto"/>
          <w:sz w:val="28"/>
          <w:szCs w:val="28"/>
        </w:rPr>
        <w:t>На основании статей 28 и 69 Устава города Красноярска Красноярский городской Совет депутатов РЕШИЛ:</w:t>
      </w:r>
    </w:p>
    <w:p w:rsidR="00D92CFB" w:rsidRDefault="00E63506" w:rsidP="00827B78">
      <w:pPr>
        <w:pStyle w:val="12"/>
        <w:numPr>
          <w:ilvl w:val="0"/>
          <w:numId w:val="6"/>
        </w:numPr>
        <w:tabs>
          <w:tab w:val="left" w:pos="709"/>
        </w:tabs>
        <w:ind w:left="0" w:firstLine="709"/>
        <w:outlineLvl w:val="0"/>
        <w:rPr>
          <w:color w:val="auto"/>
          <w:sz w:val="28"/>
          <w:szCs w:val="28"/>
        </w:rPr>
      </w:pPr>
      <w:r w:rsidRPr="00827B78">
        <w:rPr>
          <w:color w:val="auto"/>
          <w:sz w:val="28"/>
          <w:szCs w:val="28"/>
        </w:rPr>
        <w:t xml:space="preserve">Внести в </w:t>
      </w:r>
      <w:r w:rsidR="006D44EA" w:rsidRPr="00827B78">
        <w:rPr>
          <w:color w:val="auto"/>
          <w:sz w:val="28"/>
          <w:szCs w:val="28"/>
        </w:rPr>
        <w:t>р</w:t>
      </w:r>
      <w:r w:rsidR="00D92CFB" w:rsidRPr="00827B78">
        <w:rPr>
          <w:color w:val="auto"/>
          <w:sz w:val="28"/>
          <w:szCs w:val="28"/>
        </w:rPr>
        <w:t xml:space="preserve">ешение Красноярского городского Совета депутатов от </w:t>
      </w:r>
      <w:r w:rsidR="00576D90" w:rsidRPr="00827B78">
        <w:rPr>
          <w:color w:val="auto"/>
          <w:sz w:val="28"/>
          <w:szCs w:val="28"/>
        </w:rPr>
        <w:t>16</w:t>
      </w:r>
      <w:r w:rsidR="00D92CFB" w:rsidRPr="00827B78">
        <w:rPr>
          <w:color w:val="auto"/>
          <w:sz w:val="28"/>
          <w:szCs w:val="28"/>
        </w:rPr>
        <w:t>.12.201</w:t>
      </w:r>
      <w:r w:rsidR="00576D90" w:rsidRPr="00827B78">
        <w:rPr>
          <w:color w:val="auto"/>
          <w:sz w:val="28"/>
          <w:szCs w:val="28"/>
        </w:rPr>
        <w:t>3</w:t>
      </w:r>
      <w:r w:rsidR="00D92CFB" w:rsidRPr="00827B78">
        <w:rPr>
          <w:color w:val="auto"/>
          <w:sz w:val="28"/>
          <w:szCs w:val="28"/>
        </w:rPr>
        <w:t xml:space="preserve"> № </w:t>
      </w:r>
      <w:r w:rsidR="00576D90" w:rsidRPr="00827B78">
        <w:rPr>
          <w:color w:val="auto"/>
          <w:sz w:val="28"/>
          <w:szCs w:val="28"/>
        </w:rPr>
        <w:t>1-17</w:t>
      </w:r>
      <w:r w:rsidR="009A4760" w:rsidRPr="00827B78">
        <w:rPr>
          <w:color w:val="auto"/>
          <w:sz w:val="28"/>
          <w:szCs w:val="28"/>
        </w:rPr>
        <w:t xml:space="preserve"> </w:t>
      </w:r>
      <w:r w:rsidR="00D92CFB" w:rsidRPr="00827B78">
        <w:rPr>
          <w:color w:val="auto"/>
          <w:sz w:val="28"/>
          <w:szCs w:val="28"/>
        </w:rPr>
        <w:t>«О бюджете города на 201</w:t>
      </w:r>
      <w:r w:rsidR="00576D90" w:rsidRPr="00827B78">
        <w:rPr>
          <w:color w:val="auto"/>
          <w:sz w:val="28"/>
          <w:szCs w:val="28"/>
        </w:rPr>
        <w:t>4</w:t>
      </w:r>
      <w:r w:rsidR="00D92CFB" w:rsidRPr="00827B78">
        <w:rPr>
          <w:color w:val="auto"/>
          <w:sz w:val="28"/>
          <w:szCs w:val="28"/>
        </w:rPr>
        <w:t xml:space="preserve"> год и плановый период 201</w:t>
      </w:r>
      <w:r w:rsidR="00576D90" w:rsidRPr="00827B78">
        <w:rPr>
          <w:color w:val="auto"/>
          <w:sz w:val="28"/>
          <w:szCs w:val="28"/>
        </w:rPr>
        <w:t>5</w:t>
      </w:r>
      <w:r w:rsidR="000E5D0D" w:rsidRPr="00827B78">
        <w:rPr>
          <w:color w:val="auto"/>
          <w:sz w:val="28"/>
          <w:szCs w:val="28"/>
        </w:rPr>
        <w:t xml:space="preserve"> – </w:t>
      </w:r>
      <w:r w:rsidR="009A4760" w:rsidRPr="00827B78">
        <w:rPr>
          <w:color w:val="auto"/>
          <w:sz w:val="28"/>
          <w:szCs w:val="28"/>
        </w:rPr>
        <w:t>201</w:t>
      </w:r>
      <w:r w:rsidR="00576D90" w:rsidRPr="00827B78">
        <w:rPr>
          <w:color w:val="auto"/>
          <w:sz w:val="28"/>
          <w:szCs w:val="28"/>
        </w:rPr>
        <w:t>6</w:t>
      </w:r>
      <w:r w:rsidR="00D92CFB" w:rsidRPr="00827B78">
        <w:rPr>
          <w:color w:val="auto"/>
          <w:sz w:val="28"/>
          <w:szCs w:val="28"/>
        </w:rPr>
        <w:t xml:space="preserve"> годов» следующие изменения:</w:t>
      </w:r>
    </w:p>
    <w:p w:rsidR="007B0569" w:rsidRDefault="007B0569" w:rsidP="00467EFF">
      <w:pPr>
        <w:pStyle w:val="12"/>
        <w:numPr>
          <w:ilvl w:val="1"/>
          <w:numId w:val="6"/>
        </w:numPr>
        <w:tabs>
          <w:tab w:val="left" w:pos="709"/>
        </w:tabs>
        <w:ind w:left="0" w:firstLine="709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 w:rsidR="00467EFF">
        <w:rPr>
          <w:color w:val="auto"/>
          <w:sz w:val="28"/>
          <w:szCs w:val="28"/>
        </w:rPr>
        <w:t xml:space="preserve">абзаце втором </w:t>
      </w:r>
      <w:r w:rsidR="0009529D">
        <w:rPr>
          <w:color w:val="auto"/>
          <w:sz w:val="28"/>
          <w:szCs w:val="28"/>
        </w:rPr>
        <w:t>под</w:t>
      </w:r>
      <w:r>
        <w:rPr>
          <w:color w:val="auto"/>
          <w:sz w:val="28"/>
          <w:szCs w:val="28"/>
        </w:rPr>
        <w:t>пункт</w:t>
      </w:r>
      <w:r w:rsidR="00467EFF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1</w:t>
      </w:r>
      <w:r w:rsidR="0023441A">
        <w:rPr>
          <w:color w:val="auto"/>
          <w:sz w:val="28"/>
          <w:szCs w:val="28"/>
        </w:rPr>
        <w:t>.2.2 подпункта 1.2</w:t>
      </w:r>
      <w:r w:rsidR="000A7AED">
        <w:rPr>
          <w:color w:val="auto"/>
          <w:sz w:val="28"/>
          <w:szCs w:val="28"/>
        </w:rPr>
        <w:t xml:space="preserve"> пункта 1 решения</w:t>
      </w:r>
      <w:r w:rsidR="00467EFF">
        <w:rPr>
          <w:color w:val="auto"/>
          <w:sz w:val="28"/>
          <w:szCs w:val="28"/>
        </w:rPr>
        <w:t xml:space="preserve"> сумму «702 494,42» заменить суммой «692 994,42».</w:t>
      </w:r>
    </w:p>
    <w:p w:rsidR="00E32CDD" w:rsidRDefault="00E32CDD" w:rsidP="00E32CDD">
      <w:pPr>
        <w:pStyle w:val="12"/>
        <w:numPr>
          <w:ilvl w:val="1"/>
          <w:numId w:val="6"/>
        </w:numPr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пункте 10 решения:</w:t>
      </w:r>
    </w:p>
    <w:p w:rsidR="00E32CDD" w:rsidRDefault="00E32CDD" w:rsidP="00290FA2">
      <w:pPr>
        <w:pStyle w:val="12"/>
        <w:numPr>
          <w:ilvl w:val="2"/>
          <w:numId w:val="6"/>
        </w:numPr>
        <w:ind w:left="142" w:firstLine="567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подпункте 10.1 сумму «3 508 271,36» заменить суммой «3 515 919,44».</w:t>
      </w:r>
    </w:p>
    <w:p w:rsidR="00E32CDD" w:rsidRDefault="00E32CDD" w:rsidP="00290FA2">
      <w:pPr>
        <w:pStyle w:val="12"/>
        <w:numPr>
          <w:ilvl w:val="2"/>
          <w:numId w:val="6"/>
        </w:numPr>
        <w:ind w:left="142" w:firstLine="567"/>
        <w:outlineLvl w:val="0"/>
        <w:rPr>
          <w:color w:val="auto"/>
          <w:sz w:val="28"/>
          <w:szCs w:val="28"/>
        </w:rPr>
      </w:pPr>
      <w:r w:rsidRPr="00290FA2">
        <w:rPr>
          <w:color w:val="auto"/>
          <w:sz w:val="28"/>
          <w:szCs w:val="28"/>
        </w:rPr>
        <w:t>В подпункте 10.2 суммы «</w:t>
      </w:r>
      <w:r w:rsidR="00290FA2" w:rsidRPr="00290FA2">
        <w:rPr>
          <w:color w:val="auto"/>
          <w:sz w:val="28"/>
          <w:szCs w:val="28"/>
        </w:rPr>
        <w:t>3 520 171,87» и «3 548 000,23» заменить соответственно суммами «3 535 554,98» и «3 661 500,78».</w:t>
      </w:r>
    </w:p>
    <w:p w:rsidR="00F07A33" w:rsidRDefault="008E0582" w:rsidP="00081678">
      <w:pPr>
        <w:pStyle w:val="12"/>
        <w:ind w:firstLine="709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F13517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  <w:r w:rsidR="00872EA5">
        <w:rPr>
          <w:color w:val="auto"/>
          <w:sz w:val="28"/>
          <w:szCs w:val="28"/>
        </w:rPr>
        <w:t xml:space="preserve"> </w:t>
      </w:r>
      <w:r w:rsidR="00331ED9" w:rsidRPr="00331ED9">
        <w:rPr>
          <w:color w:val="auto"/>
          <w:sz w:val="28"/>
          <w:szCs w:val="28"/>
        </w:rPr>
        <w:t>П</w:t>
      </w:r>
      <w:r w:rsidR="007C40F6" w:rsidRPr="00331ED9">
        <w:rPr>
          <w:color w:val="auto"/>
          <w:sz w:val="28"/>
          <w:szCs w:val="28"/>
        </w:rPr>
        <w:t>ункт 26 решения</w:t>
      </w:r>
      <w:r w:rsidR="00C06384" w:rsidRPr="00331ED9">
        <w:rPr>
          <w:color w:val="auto"/>
          <w:sz w:val="28"/>
          <w:szCs w:val="28"/>
        </w:rPr>
        <w:t xml:space="preserve"> </w:t>
      </w:r>
      <w:r w:rsidR="004D5F16" w:rsidRPr="00331ED9">
        <w:rPr>
          <w:color w:val="auto"/>
          <w:sz w:val="28"/>
          <w:szCs w:val="28"/>
        </w:rPr>
        <w:t xml:space="preserve">изложить в </w:t>
      </w:r>
      <w:r w:rsidR="00F07A33">
        <w:rPr>
          <w:color w:val="auto"/>
          <w:sz w:val="28"/>
          <w:szCs w:val="28"/>
        </w:rPr>
        <w:t xml:space="preserve">следующей </w:t>
      </w:r>
      <w:r w:rsidR="004D5F16" w:rsidRPr="00331ED9">
        <w:rPr>
          <w:color w:val="auto"/>
          <w:sz w:val="28"/>
          <w:szCs w:val="28"/>
        </w:rPr>
        <w:t>редакции:</w:t>
      </w:r>
    </w:p>
    <w:p w:rsidR="00C526DB" w:rsidRDefault="004D5F16" w:rsidP="00C526DB">
      <w:pPr>
        <w:pStyle w:val="12"/>
        <w:ind w:firstLine="1"/>
        <w:outlineLvl w:val="0"/>
        <w:rPr>
          <w:color w:val="auto"/>
          <w:sz w:val="28"/>
          <w:szCs w:val="28"/>
        </w:rPr>
      </w:pPr>
      <w:r w:rsidRPr="00331ED9">
        <w:rPr>
          <w:color w:val="auto"/>
          <w:sz w:val="28"/>
          <w:szCs w:val="28"/>
        </w:rPr>
        <w:t xml:space="preserve"> </w:t>
      </w:r>
      <w:r w:rsidR="0023441A">
        <w:rPr>
          <w:color w:val="auto"/>
          <w:sz w:val="28"/>
          <w:szCs w:val="28"/>
        </w:rPr>
        <w:tab/>
      </w:r>
      <w:r w:rsidRPr="00331ED9">
        <w:rPr>
          <w:color w:val="auto"/>
          <w:sz w:val="28"/>
          <w:szCs w:val="28"/>
        </w:rPr>
        <w:t>«</w:t>
      </w:r>
      <w:r w:rsidR="00C526DB">
        <w:rPr>
          <w:color w:val="auto"/>
          <w:sz w:val="28"/>
          <w:szCs w:val="28"/>
        </w:rPr>
        <w:t xml:space="preserve">26. </w:t>
      </w:r>
      <w:proofErr w:type="gramStart"/>
      <w:r w:rsidRPr="00331ED9">
        <w:rPr>
          <w:color w:val="auto"/>
          <w:sz w:val="28"/>
          <w:szCs w:val="28"/>
        </w:rPr>
        <w:t>Установить, что размеры денежного вознаграждения лиц, замещающих муниципальные должности, размеры дол</w:t>
      </w:r>
      <w:r w:rsidR="008C18EB" w:rsidRPr="00331ED9">
        <w:rPr>
          <w:color w:val="auto"/>
          <w:sz w:val="28"/>
          <w:szCs w:val="28"/>
        </w:rPr>
        <w:t>жностных окладов лиц, замещающих должности муниципальной службы, заработная плата работников муниципальных учреждений (за исключением работников по техническому</w:t>
      </w:r>
      <w:proofErr w:type="gramEnd"/>
      <w:r w:rsidR="008C18EB" w:rsidRPr="00331ED9">
        <w:rPr>
          <w:color w:val="auto"/>
          <w:sz w:val="28"/>
          <w:szCs w:val="28"/>
        </w:rPr>
        <w:t xml:space="preserve"> </w:t>
      </w:r>
      <w:proofErr w:type="gramStart"/>
      <w:r w:rsidR="008C18EB" w:rsidRPr="00331ED9">
        <w:rPr>
          <w:color w:val="auto"/>
          <w:sz w:val="28"/>
          <w:szCs w:val="28"/>
        </w:rPr>
        <w:t>обеспечению деятельности учреждений), не относящихся к учреждениям образования, культуры, молодежной политики, физической культуры и спорта, социальной политики, защиты населения и территории от чрезвычайных ситуаций природного и техногенного характера, гражданской обороны, а также работников учреждений по ведению централизованного бухгалтерского учета (за исключением работников по техническому обеспечению деятельности учреждений) индексируются в 2014 году на коэффициент, равный 1.</w:t>
      </w:r>
      <w:r w:rsidR="000B2724" w:rsidRPr="00C526DB">
        <w:rPr>
          <w:color w:val="auto"/>
          <w:sz w:val="28"/>
          <w:szCs w:val="28"/>
        </w:rPr>
        <w:t xml:space="preserve"> </w:t>
      </w:r>
      <w:proofErr w:type="gramEnd"/>
    </w:p>
    <w:p w:rsidR="004D5F16" w:rsidRPr="00827B78" w:rsidRDefault="00C526DB" w:rsidP="00E92646">
      <w:pPr>
        <w:pStyle w:val="12"/>
        <w:ind w:firstLine="708"/>
        <w:outlineLvl w:val="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У</w:t>
      </w:r>
      <w:r w:rsidR="000B2724" w:rsidRPr="00C526DB">
        <w:rPr>
          <w:color w:val="auto"/>
          <w:sz w:val="28"/>
          <w:szCs w:val="28"/>
        </w:rPr>
        <w:t>становить, что заработная плата</w:t>
      </w:r>
      <w:r w:rsidR="009777CE" w:rsidRPr="00C526DB">
        <w:rPr>
          <w:color w:val="auto"/>
          <w:sz w:val="28"/>
          <w:szCs w:val="28"/>
        </w:rPr>
        <w:t xml:space="preserve"> работников, замещающих в органах городского самоуправления, Избирательной комиссии города Красноярска, органах администрации города Красноярска, должности, не относящиеся к муниципальным должностям и должностям муниципальной службы, и работников по техническому обеспечению деятельности учреждений, не относящихся к учреждениям образования, культуры, молодежной политики, физической культуры и спорта, социальной политики, защиты населения и территории от чрезвычайных ситуаций природного и техногенного характера</w:t>
      </w:r>
      <w:proofErr w:type="gramEnd"/>
      <w:r w:rsidR="009777CE" w:rsidRPr="00C526DB">
        <w:rPr>
          <w:color w:val="auto"/>
          <w:sz w:val="28"/>
          <w:szCs w:val="28"/>
        </w:rPr>
        <w:t>, гражданской обороны, а также работников по техническому обеспечению деятельности учреждений по ведению централизованного бухгалтерского учета индексируются с 1 октября 2014 года на коэффициент, равный 1,05</w:t>
      </w:r>
      <w:r w:rsidR="0076480C">
        <w:rPr>
          <w:color w:val="auto"/>
          <w:sz w:val="28"/>
          <w:szCs w:val="28"/>
        </w:rPr>
        <w:t>.</w:t>
      </w:r>
      <w:r w:rsidR="009777CE" w:rsidRPr="00C526DB">
        <w:rPr>
          <w:color w:val="auto"/>
          <w:sz w:val="28"/>
          <w:szCs w:val="28"/>
        </w:rPr>
        <w:t>».</w:t>
      </w:r>
    </w:p>
    <w:p w:rsidR="00FC03D2" w:rsidRDefault="00E32CDD" w:rsidP="00F13517">
      <w:pPr>
        <w:pStyle w:val="12"/>
        <w:numPr>
          <w:ilvl w:val="1"/>
          <w:numId w:val="15"/>
        </w:numPr>
        <w:tabs>
          <w:tab w:val="left" w:pos="709"/>
        </w:tabs>
        <w:ind w:left="0" w:firstLine="709"/>
        <w:outlineLvl w:val="0"/>
        <w:rPr>
          <w:color w:val="auto"/>
          <w:sz w:val="28"/>
          <w:szCs w:val="28"/>
        </w:rPr>
      </w:pPr>
      <w:r w:rsidRPr="00E32CDD">
        <w:rPr>
          <w:color w:val="auto"/>
          <w:sz w:val="28"/>
          <w:szCs w:val="28"/>
        </w:rPr>
        <w:lastRenderedPageBreak/>
        <w:t>П</w:t>
      </w:r>
      <w:r w:rsidR="00C06384" w:rsidRPr="00E32CDD">
        <w:rPr>
          <w:color w:val="auto"/>
          <w:sz w:val="28"/>
          <w:szCs w:val="28"/>
        </w:rPr>
        <w:t>ункт</w:t>
      </w:r>
      <w:r w:rsidRPr="00E32CDD">
        <w:rPr>
          <w:color w:val="auto"/>
          <w:sz w:val="28"/>
          <w:szCs w:val="28"/>
        </w:rPr>
        <w:t xml:space="preserve"> 27 решения </w:t>
      </w:r>
      <w:r w:rsidR="00C06384" w:rsidRPr="00E32CDD">
        <w:rPr>
          <w:color w:val="auto"/>
          <w:sz w:val="28"/>
          <w:szCs w:val="28"/>
        </w:rPr>
        <w:t>изложить в следующей редакции</w:t>
      </w:r>
      <w:r w:rsidRPr="00E32CDD">
        <w:rPr>
          <w:color w:val="auto"/>
          <w:sz w:val="28"/>
          <w:szCs w:val="28"/>
        </w:rPr>
        <w:t>:</w:t>
      </w:r>
    </w:p>
    <w:p w:rsidR="00827B78" w:rsidRDefault="00C06384" w:rsidP="0023441A">
      <w:pPr>
        <w:pStyle w:val="12"/>
        <w:ind w:firstLine="708"/>
        <w:outlineLvl w:val="0"/>
        <w:rPr>
          <w:color w:val="auto"/>
          <w:sz w:val="28"/>
          <w:szCs w:val="28"/>
        </w:rPr>
      </w:pPr>
      <w:r w:rsidRPr="00E32CDD">
        <w:rPr>
          <w:color w:val="auto"/>
          <w:sz w:val="28"/>
          <w:szCs w:val="28"/>
        </w:rPr>
        <w:t xml:space="preserve"> «</w:t>
      </w:r>
      <w:r w:rsidR="00FC03D2">
        <w:rPr>
          <w:color w:val="auto"/>
          <w:sz w:val="28"/>
          <w:szCs w:val="28"/>
        </w:rPr>
        <w:t xml:space="preserve">27. </w:t>
      </w:r>
      <w:proofErr w:type="gramStart"/>
      <w:r w:rsidR="004D5F16" w:rsidRPr="00E32CDD">
        <w:rPr>
          <w:color w:val="auto"/>
          <w:sz w:val="28"/>
          <w:szCs w:val="28"/>
        </w:rPr>
        <w:t>Реализовать право органов городского самоуправления на участие в осуществлении государственных полномочий Красноярского края в сфере охраны здоровья граждан, не переданных в соответствии со статьей 19 Федерального закона</w:t>
      </w:r>
      <w:r w:rsidRPr="00E32CDD">
        <w:rPr>
          <w:color w:val="auto"/>
          <w:sz w:val="28"/>
          <w:szCs w:val="28"/>
        </w:rPr>
        <w:t xml:space="preserve"> </w:t>
      </w:r>
      <w:r w:rsidR="004D5F16" w:rsidRPr="00E32CDD">
        <w:rPr>
          <w:color w:val="auto"/>
          <w:sz w:val="28"/>
          <w:szCs w:val="28"/>
        </w:rPr>
        <w:t xml:space="preserve">от 06.10.2013 № 131-ФЗ «Об общих принципах организации местного самоуправления в Российской Федерации», путем финансирования в 2014 году за счет средств бюджета города </w:t>
      </w:r>
      <w:r w:rsidR="00517FF3">
        <w:rPr>
          <w:color w:val="auto"/>
          <w:sz w:val="28"/>
          <w:szCs w:val="28"/>
        </w:rPr>
        <w:t xml:space="preserve">работ </w:t>
      </w:r>
      <w:r w:rsidR="004D5F16" w:rsidRPr="00E32CDD">
        <w:rPr>
          <w:color w:val="auto"/>
          <w:sz w:val="28"/>
          <w:szCs w:val="28"/>
        </w:rPr>
        <w:t>по проектированию, строительству, реконструкции объектов здравоохранения, подлежащих передаче в государственную</w:t>
      </w:r>
      <w:proofErr w:type="gramEnd"/>
      <w:r w:rsidR="004D5F16" w:rsidRPr="00E32CDD">
        <w:rPr>
          <w:color w:val="auto"/>
          <w:sz w:val="28"/>
          <w:szCs w:val="28"/>
        </w:rPr>
        <w:t xml:space="preserve"> собственность Красноярского края, проектировани</w:t>
      </w:r>
      <w:r w:rsidR="00517FF3">
        <w:rPr>
          <w:color w:val="auto"/>
          <w:sz w:val="28"/>
          <w:szCs w:val="28"/>
        </w:rPr>
        <w:t>е, строительство, реконструкция</w:t>
      </w:r>
      <w:r w:rsidR="004D5F16" w:rsidRPr="00E32CDD">
        <w:rPr>
          <w:color w:val="auto"/>
          <w:sz w:val="28"/>
          <w:szCs w:val="28"/>
        </w:rPr>
        <w:t xml:space="preserve"> которых начаты </w:t>
      </w:r>
      <w:r w:rsidR="00761E8B" w:rsidRPr="0010648A">
        <w:rPr>
          <w:sz w:val="28"/>
          <w:szCs w:val="28"/>
        </w:rPr>
        <w:t xml:space="preserve">в период осуществления органами </w:t>
      </w:r>
      <w:r w:rsidR="005C6DE6">
        <w:rPr>
          <w:sz w:val="28"/>
          <w:szCs w:val="28"/>
        </w:rPr>
        <w:t>городского</w:t>
      </w:r>
      <w:r w:rsidR="00761E8B" w:rsidRPr="0010648A">
        <w:rPr>
          <w:sz w:val="28"/>
          <w:szCs w:val="28"/>
        </w:rPr>
        <w:t xml:space="preserve"> самоуправления государственных полномочий в сфере охраны здоровья граждан</w:t>
      </w:r>
      <w:proofErr w:type="gramStart"/>
      <w:r w:rsidR="00761E8B">
        <w:rPr>
          <w:color w:val="auto"/>
          <w:sz w:val="28"/>
          <w:szCs w:val="28"/>
        </w:rPr>
        <w:t>.</w:t>
      </w:r>
      <w:r w:rsidR="00761E8B" w:rsidRPr="00E32CDD">
        <w:rPr>
          <w:color w:val="auto"/>
          <w:sz w:val="28"/>
          <w:szCs w:val="28"/>
        </w:rPr>
        <w:t>».</w:t>
      </w:r>
      <w:proofErr w:type="gramEnd"/>
    </w:p>
    <w:p w:rsidR="00624477" w:rsidRDefault="00624477" w:rsidP="00F13517">
      <w:pPr>
        <w:pStyle w:val="12"/>
        <w:numPr>
          <w:ilvl w:val="1"/>
          <w:numId w:val="15"/>
        </w:numPr>
        <w:ind w:left="1418" w:hanging="709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приложении № 2 к решению:</w:t>
      </w:r>
    </w:p>
    <w:p w:rsidR="00624477" w:rsidRDefault="004628AC" w:rsidP="00624477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624477">
        <w:rPr>
          <w:color w:val="auto"/>
          <w:sz w:val="28"/>
          <w:szCs w:val="28"/>
        </w:rPr>
        <w:t>осле строки с номером 138 дополнить строкой с номером 139 следующего содержания:</w:t>
      </w:r>
    </w:p>
    <w:tbl>
      <w:tblPr>
        <w:tblStyle w:val="ac"/>
        <w:tblW w:w="10456" w:type="dxa"/>
        <w:tblLayout w:type="fixed"/>
        <w:tblLook w:val="04A0"/>
      </w:tblPr>
      <w:tblGrid>
        <w:gridCol w:w="250"/>
        <w:gridCol w:w="778"/>
        <w:gridCol w:w="640"/>
        <w:gridCol w:w="2976"/>
        <w:gridCol w:w="5103"/>
        <w:gridCol w:w="709"/>
      </w:tblGrid>
      <w:tr w:rsidR="00624477" w:rsidTr="006C08CA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77" w:rsidRDefault="00624477" w:rsidP="00624477">
            <w:pPr>
              <w:pStyle w:val="12"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24477" w:rsidRPr="00E5248B" w:rsidRDefault="00624477" w:rsidP="00136EA5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 w:rsidRPr="00E5248B">
              <w:rPr>
                <w:color w:val="auto"/>
                <w:szCs w:val="24"/>
              </w:rPr>
              <w:t>139</w:t>
            </w:r>
          </w:p>
        </w:tc>
        <w:tc>
          <w:tcPr>
            <w:tcW w:w="640" w:type="dxa"/>
          </w:tcPr>
          <w:p w:rsidR="00624477" w:rsidRPr="00E5248B" w:rsidRDefault="00624477" w:rsidP="00136EA5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 w:rsidRPr="00E5248B">
              <w:rPr>
                <w:color w:val="auto"/>
                <w:szCs w:val="24"/>
              </w:rPr>
              <w:t>915</w:t>
            </w:r>
          </w:p>
        </w:tc>
        <w:tc>
          <w:tcPr>
            <w:tcW w:w="2976" w:type="dxa"/>
          </w:tcPr>
          <w:p w:rsidR="00624477" w:rsidRPr="00E5248B" w:rsidRDefault="00624477" w:rsidP="00136EA5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 w:rsidRPr="00E5248B">
              <w:rPr>
                <w:color w:val="auto"/>
                <w:szCs w:val="24"/>
              </w:rPr>
              <w:t>1 11 05092 04 0000 120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624477" w:rsidRPr="00E5248B" w:rsidRDefault="00624477" w:rsidP="00624477">
            <w:pPr>
              <w:pStyle w:val="12"/>
              <w:outlineLvl w:val="0"/>
              <w:rPr>
                <w:color w:val="auto"/>
                <w:szCs w:val="24"/>
              </w:rPr>
            </w:pPr>
            <w:r w:rsidRPr="00E5248B">
              <w:rPr>
                <w:color w:val="auto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</w:t>
            </w:r>
            <w:r w:rsidR="006C08CA" w:rsidRPr="00E5248B">
              <w:rPr>
                <w:color w:val="auto"/>
                <w:szCs w:val="24"/>
              </w:rPr>
              <w:t>, относящихся к собственности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24477" w:rsidRDefault="006C08CA" w:rsidP="006C08CA">
            <w:pPr>
              <w:pStyle w:val="12"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»;</w:t>
            </w:r>
          </w:p>
        </w:tc>
      </w:tr>
    </w:tbl>
    <w:p w:rsidR="006C08CA" w:rsidRDefault="00A47950" w:rsidP="00624477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6C08CA">
        <w:rPr>
          <w:color w:val="auto"/>
          <w:sz w:val="28"/>
          <w:szCs w:val="28"/>
        </w:rPr>
        <w:t>троки с номерами 139-201 считать соответственно строками с номерами 140-202.</w:t>
      </w:r>
    </w:p>
    <w:p w:rsidR="00136EA5" w:rsidRDefault="00136EA5" w:rsidP="00F13517">
      <w:pPr>
        <w:pStyle w:val="12"/>
        <w:numPr>
          <w:ilvl w:val="1"/>
          <w:numId w:val="15"/>
        </w:numPr>
        <w:ind w:left="1418" w:hanging="709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приложении № 5 к решению:</w:t>
      </w:r>
    </w:p>
    <w:p w:rsidR="00136EA5" w:rsidRDefault="00136EA5" w:rsidP="00136EA5">
      <w:pPr>
        <w:pStyle w:val="12"/>
        <w:ind w:firstLine="709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2 суммы «9 390 845,72» и «10 464 506,53» заменить соответственно суммами «9 331 658,34» и «10 371 552,76»;</w:t>
      </w:r>
    </w:p>
    <w:p w:rsidR="00136EA5" w:rsidRDefault="00136EA5" w:rsidP="00136EA5">
      <w:pPr>
        <w:pStyle w:val="12"/>
        <w:ind w:firstLine="709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3 суммы «1 425 774,04» и «1 543 250,42» заменить соответственно суммами «1 366 586,66» и «1 450 296,65»;</w:t>
      </w:r>
    </w:p>
    <w:p w:rsidR="00136EA5" w:rsidRDefault="00136EA5" w:rsidP="00136EA5">
      <w:pPr>
        <w:pStyle w:val="12"/>
        <w:ind w:firstLine="709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19 суммы «3 452 724,98» и «3 868 919,10» заменить соответственно суммами «</w:t>
      </w:r>
      <w:r w:rsidR="005B23DB">
        <w:rPr>
          <w:color w:val="auto"/>
          <w:sz w:val="28"/>
          <w:szCs w:val="28"/>
        </w:rPr>
        <w:t>3 511 912,36</w:t>
      </w:r>
      <w:r>
        <w:rPr>
          <w:color w:val="auto"/>
          <w:sz w:val="28"/>
          <w:szCs w:val="28"/>
        </w:rPr>
        <w:t>» и «</w:t>
      </w:r>
      <w:r w:rsidR="005B23DB">
        <w:rPr>
          <w:color w:val="auto"/>
          <w:sz w:val="28"/>
          <w:szCs w:val="28"/>
        </w:rPr>
        <w:t>3 961 872,87</w:t>
      </w:r>
      <w:r>
        <w:rPr>
          <w:color w:val="auto"/>
          <w:sz w:val="28"/>
          <w:szCs w:val="28"/>
        </w:rPr>
        <w:t>»;</w:t>
      </w:r>
    </w:p>
    <w:p w:rsidR="00136EA5" w:rsidRDefault="00A47950" w:rsidP="00136EA5">
      <w:pPr>
        <w:pStyle w:val="12"/>
        <w:ind w:firstLine="709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строку </w:t>
      </w:r>
      <w:r w:rsidR="00997650">
        <w:rPr>
          <w:color w:val="auto"/>
          <w:sz w:val="28"/>
          <w:szCs w:val="28"/>
        </w:rPr>
        <w:t xml:space="preserve">с номером </w:t>
      </w:r>
      <w:r>
        <w:rPr>
          <w:color w:val="auto"/>
          <w:sz w:val="28"/>
          <w:szCs w:val="28"/>
        </w:rPr>
        <w:t>20 изложить в следующей редакции:</w:t>
      </w:r>
    </w:p>
    <w:tbl>
      <w:tblPr>
        <w:tblStyle w:val="ac"/>
        <w:tblW w:w="10173" w:type="dxa"/>
        <w:tblLayout w:type="fixed"/>
        <w:tblLook w:val="04A0"/>
      </w:tblPr>
      <w:tblGrid>
        <w:gridCol w:w="250"/>
        <w:gridCol w:w="567"/>
        <w:gridCol w:w="3046"/>
        <w:gridCol w:w="2810"/>
        <w:gridCol w:w="1476"/>
        <w:gridCol w:w="1476"/>
        <w:gridCol w:w="548"/>
      </w:tblGrid>
      <w:tr w:rsidR="00A47950" w:rsidTr="00A47950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7950" w:rsidRDefault="00A47950" w:rsidP="00136EA5">
            <w:pPr>
              <w:pStyle w:val="12"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47950" w:rsidRPr="00A47950" w:rsidRDefault="00A47950" w:rsidP="00136EA5">
            <w:pPr>
              <w:pStyle w:val="12"/>
              <w:outlineLvl w:val="0"/>
              <w:rPr>
                <w:color w:val="auto"/>
                <w:szCs w:val="24"/>
              </w:rPr>
            </w:pPr>
            <w:r w:rsidRPr="00A47950">
              <w:rPr>
                <w:color w:val="auto"/>
                <w:szCs w:val="24"/>
              </w:rPr>
              <w:t>20</w:t>
            </w:r>
          </w:p>
        </w:tc>
        <w:tc>
          <w:tcPr>
            <w:tcW w:w="3046" w:type="dxa"/>
          </w:tcPr>
          <w:p w:rsidR="00A47950" w:rsidRPr="00A47950" w:rsidRDefault="00A47950" w:rsidP="00136EA5">
            <w:pPr>
              <w:pStyle w:val="12"/>
              <w:outlineLvl w:val="0"/>
              <w:rPr>
                <w:color w:val="auto"/>
                <w:szCs w:val="24"/>
              </w:rPr>
            </w:pPr>
            <w:r w:rsidRPr="00A47950">
              <w:rPr>
                <w:color w:val="auto"/>
                <w:szCs w:val="24"/>
              </w:rPr>
              <w:t>000 1 11 05000 00</w:t>
            </w:r>
            <w:r>
              <w:rPr>
                <w:color w:val="auto"/>
                <w:szCs w:val="24"/>
              </w:rPr>
              <w:t xml:space="preserve"> 0000 120</w:t>
            </w:r>
          </w:p>
        </w:tc>
        <w:tc>
          <w:tcPr>
            <w:tcW w:w="2810" w:type="dxa"/>
          </w:tcPr>
          <w:p w:rsidR="00A47950" w:rsidRPr="00A47950" w:rsidRDefault="00A47950" w:rsidP="00A47950">
            <w:pPr>
              <w:pStyle w:val="12"/>
              <w:jc w:val="left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6" w:type="dxa"/>
          </w:tcPr>
          <w:p w:rsidR="00A47950" w:rsidRPr="00A47950" w:rsidRDefault="00A47950" w:rsidP="00136EA5">
            <w:pPr>
              <w:pStyle w:val="12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2 548 406,79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A47950" w:rsidRPr="00A47950" w:rsidRDefault="00A47950" w:rsidP="00136EA5">
            <w:pPr>
              <w:pStyle w:val="12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2 683 100,84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7950" w:rsidRPr="00A47950" w:rsidRDefault="00A47950" w:rsidP="00A47950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».</w:t>
            </w:r>
          </w:p>
        </w:tc>
      </w:tr>
    </w:tbl>
    <w:p w:rsidR="00A47950" w:rsidRDefault="00A47950" w:rsidP="00136EA5">
      <w:pPr>
        <w:pStyle w:val="12"/>
        <w:ind w:firstLine="709"/>
        <w:outlineLvl w:val="0"/>
        <w:rPr>
          <w:color w:val="auto"/>
          <w:sz w:val="28"/>
          <w:szCs w:val="28"/>
        </w:rPr>
      </w:pPr>
    </w:p>
    <w:p w:rsidR="006233B1" w:rsidRDefault="006233B1" w:rsidP="00F13517">
      <w:pPr>
        <w:pStyle w:val="12"/>
        <w:numPr>
          <w:ilvl w:val="1"/>
          <w:numId w:val="15"/>
        </w:numPr>
        <w:ind w:left="1418" w:hanging="709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приложении № 6 к решению:</w:t>
      </w:r>
    </w:p>
    <w:p w:rsidR="006233B1" w:rsidRDefault="006233B1" w:rsidP="00BB611A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 строке с номером</w:t>
      </w:r>
      <w:r w:rsidR="00BB611A">
        <w:rPr>
          <w:color w:val="auto"/>
          <w:sz w:val="28"/>
          <w:szCs w:val="28"/>
        </w:rPr>
        <w:t xml:space="preserve"> 972 сумму «1 170 825,27» заменить суммой «1 170 958,78»;</w:t>
      </w:r>
    </w:p>
    <w:p w:rsidR="00BB611A" w:rsidRDefault="00BB611A" w:rsidP="00BB611A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после строки с номером 1001 дополнить строками </w:t>
      </w:r>
      <w:r w:rsidR="009739AF">
        <w:rPr>
          <w:color w:val="auto"/>
          <w:sz w:val="28"/>
          <w:szCs w:val="28"/>
        </w:rPr>
        <w:t xml:space="preserve">с номерами </w:t>
      </w:r>
      <w:r>
        <w:rPr>
          <w:color w:val="auto"/>
          <w:sz w:val="28"/>
          <w:szCs w:val="28"/>
        </w:rPr>
        <w:t>1002-1004 следующего содержания: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"/>
        <w:gridCol w:w="750"/>
        <w:gridCol w:w="5245"/>
        <w:gridCol w:w="1276"/>
        <w:gridCol w:w="850"/>
        <w:gridCol w:w="1701"/>
        <w:gridCol w:w="709"/>
      </w:tblGrid>
      <w:tr w:rsidR="00BB611A" w:rsidRPr="00B55AE0" w:rsidTr="00A347C4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611A" w:rsidRPr="00B55AE0" w:rsidRDefault="00BB611A" w:rsidP="00BB611A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«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A" w:rsidRPr="00B55AE0" w:rsidRDefault="00BB611A" w:rsidP="00BB611A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A" w:rsidRPr="00B55AE0" w:rsidRDefault="00BB611A" w:rsidP="00DF0D3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подвозу питьевой воды населению в случае временного прекращения или ограничения водоснабжения в рамках подпрограммы «Обеспечение управления жилищным фондом и его капитальный ремонт» муниципальной программы «Развитие жилищно-коммунального хозяйства и дорожного комплекса города Красноярска» на 2014 год и плановый период 2015-2016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A" w:rsidRPr="00B55AE0" w:rsidRDefault="00BB611A" w:rsidP="007404E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A" w:rsidRPr="00B55AE0" w:rsidRDefault="00BB611A" w:rsidP="007404E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A" w:rsidRPr="00B55AE0" w:rsidRDefault="00BB611A" w:rsidP="007404E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611A" w:rsidRPr="00B55AE0" w:rsidRDefault="00BB611A" w:rsidP="00BB611A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B611A" w:rsidRPr="00B55AE0" w:rsidTr="00A347C4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11A" w:rsidRPr="00B55AE0" w:rsidRDefault="00BB611A" w:rsidP="00BB611A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A" w:rsidRPr="00B55AE0" w:rsidRDefault="00BB611A" w:rsidP="00BB611A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A" w:rsidRPr="00B55AE0" w:rsidRDefault="00BB611A" w:rsidP="00DF0D3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</w:t>
            </w:r>
            <w:r w:rsidR="00237F90">
              <w:rPr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A" w:rsidRPr="00B55AE0" w:rsidRDefault="00237F90" w:rsidP="007404E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A" w:rsidRPr="00B55AE0" w:rsidRDefault="00237F90" w:rsidP="007404E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A" w:rsidRPr="00B55AE0" w:rsidRDefault="00237F90" w:rsidP="00740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611A" w:rsidRPr="00B55AE0" w:rsidRDefault="00BB611A" w:rsidP="00BB611A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B611A" w:rsidRPr="00B55AE0" w:rsidTr="00A347C4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11A" w:rsidRPr="00B55AE0" w:rsidRDefault="00BB611A" w:rsidP="00BB611A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A" w:rsidRPr="00B55AE0" w:rsidRDefault="00237F90" w:rsidP="00BB611A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A" w:rsidRPr="00B55AE0" w:rsidRDefault="00237F90" w:rsidP="00DF0D3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A" w:rsidRPr="00B55AE0" w:rsidRDefault="00237F90" w:rsidP="007404E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A" w:rsidRPr="00B55AE0" w:rsidRDefault="00237F90" w:rsidP="007404E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1A" w:rsidRPr="00B55AE0" w:rsidRDefault="00237F90" w:rsidP="007404E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611A" w:rsidRPr="00B55AE0" w:rsidRDefault="00BB611A" w:rsidP="00A347C4">
            <w:pPr>
              <w:pStyle w:val="11"/>
              <w:ind w:left="0" w:right="-108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»;</w:t>
            </w:r>
          </w:p>
        </w:tc>
      </w:tr>
    </w:tbl>
    <w:p w:rsidR="00BB611A" w:rsidRDefault="00237F90" w:rsidP="00BB611A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строки с номерами 1002-1515 считать соответственно строками с номерами 1005-1518;</w:t>
      </w:r>
    </w:p>
    <w:p w:rsidR="00237F90" w:rsidRDefault="00237F90" w:rsidP="00237F90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1005 сумму «312 955,56» заменить суммой «312 822,04»;</w:t>
      </w:r>
    </w:p>
    <w:p w:rsidR="00237F90" w:rsidRDefault="00237F90" w:rsidP="00237F90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1006 сумму «109 142,95» заменить суммой «109 009,44»;</w:t>
      </w:r>
    </w:p>
    <w:p w:rsidR="00237F90" w:rsidRDefault="00237F90" w:rsidP="00237F90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1007 сумму «109 142,95» заменить суммой «109 009,44»;</w:t>
      </w:r>
    </w:p>
    <w:p w:rsidR="00237F90" w:rsidRDefault="00237F90" w:rsidP="00237F90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1008 сумму «109 142,95» заменить суммой «109 009,44»;</w:t>
      </w:r>
    </w:p>
    <w:p w:rsidR="00237F90" w:rsidRDefault="00237F90" w:rsidP="00237F90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1015 сумму «2 240 312,09» заменить суммой «2 238 598,09»;</w:t>
      </w:r>
    </w:p>
    <w:p w:rsidR="00237F90" w:rsidRDefault="00237F90" w:rsidP="00237F90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1031 сумму «243 814,56» заменить суммой «234 452,48»;</w:t>
      </w:r>
    </w:p>
    <w:p w:rsidR="00510C83" w:rsidRDefault="00510C83" w:rsidP="00510C83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1032 сумму «243 814,56» заменить суммой «234 452,48»;</w:t>
      </w:r>
    </w:p>
    <w:p w:rsidR="00510C83" w:rsidRDefault="00510C83" w:rsidP="00510C83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1033 сумму «243 814,56» заменить суммой «234 452,48»;</w:t>
      </w:r>
    </w:p>
    <w:p w:rsidR="00510C83" w:rsidRDefault="00510C83" w:rsidP="00510C83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после строки с номером 1036 дополнить строками </w:t>
      </w:r>
      <w:r w:rsidR="00FA756C">
        <w:rPr>
          <w:color w:val="auto"/>
          <w:sz w:val="28"/>
          <w:szCs w:val="28"/>
        </w:rPr>
        <w:t xml:space="preserve">с номерами </w:t>
      </w:r>
      <w:r>
        <w:rPr>
          <w:color w:val="auto"/>
          <w:sz w:val="28"/>
          <w:szCs w:val="28"/>
        </w:rPr>
        <w:t>1037-1039 следующего содержания: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"/>
        <w:gridCol w:w="750"/>
        <w:gridCol w:w="5245"/>
        <w:gridCol w:w="1276"/>
        <w:gridCol w:w="992"/>
        <w:gridCol w:w="1701"/>
        <w:gridCol w:w="567"/>
      </w:tblGrid>
      <w:tr w:rsidR="00510C83" w:rsidRPr="00B55AE0" w:rsidTr="00A347C4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0C83" w:rsidRPr="00B55AE0" w:rsidRDefault="00510C83" w:rsidP="00510C8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«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3" w:rsidRPr="00B55AE0" w:rsidRDefault="00510C83" w:rsidP="00510C8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3" w:rsidRPr="00B55AE0" w:rsidRDefault="00510C83" w:rsidP="004628AC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комплекса автоматизиро</w:t>
            </w:r>
            <w:r w:rsidR="004628AC">
              <w:rPr>
                <w:sz w:val="24"/>
                <w:szCs w:val="24"/>
              </w:rPr>
              <w:t xml:space="preserve">ванной системы платной парковки </w:t>
            </w:r>
            <w:r>
              <w:rPr>
                <w:sz w:val="24"/>
                <w:szCs w:val="24"/>
              </w:rPr>
              <w:t>в рамках подпрограммы «Содержание и ремонт автомобильных дорог в городе» муниципальной программы «Развитие жилищно-коммунального хозяйства и дорожного комплекса города Красноярска» на 2014 год и плановый период 2015-2016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3" w:rsidRPr="00B55AE0" w:rsidRDefault="00510C83" w:rsidP="00136EA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3" w:rsidRPr="00B55AE0" w:rsidRDefault="00510C83" w:rsidP="00136EA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3" w:rsidRPr="00B55AE0" w:rsidRDefault="00510C83" w:rsidP="00136EA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7 648,08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C83" w:rsidRPr="00B55AE0" w:rsidRDefault="00510C83" w:rsidP="00510C8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10C83" w:rsidRPr="00B55AE0" w:rsidTr="00A347C4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C83" w:rsidRPr="00B55AE0" w:rsidRDefault="00510C83" w:rsidP="00510C8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3" w:rsidRPr="00B55AE0" w:rsidRDefault="00510C83" w:rsidP="00510C8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3" w:rsidRPr="00B55AE0" w:rsidRDefault="00510C83" w:rsidP="00510C83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3" w:rsidRPr="00B55AE0" w:rsidRDefault="00510C83" w:rsidP="00136EA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3" w:rsidRPr="00B55AE0" w:rsidRDefault="00510C83" w:rsidP="00136EA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3" w:rsidRPr="00B55AE0" w:rsidRDefault="00510C83" w:rsidP="00136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7 648,08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C83" w:rsidRPr="00B55AE0" w:rsidRDefault="00510C83" w:rsidP="00510C8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10C83" w:rsidRPr="00B55AE0" w:rsidTr="00A347C4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C83" w:rsidRPr="00B55AE0" w:rsidRDefault="00510C83" w:rsidP="00510C83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3" w:rsidRPr="00B55AE0" w:rsidRDefault="00510C83" w:rsidP="00510C83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3" w:rsidRPr="00B55AE0" w:rsidRDefault="005579BE" w:rsidP="00510C83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3" w:rsidRDefault="005579BE" w:rsidP="00136EA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1038313</w:t>
            </w:r>
          </w:p>
          <w:p w:rsidR="005579BE" w:rsidRPr="00B55AE0" w:rsidRDefault="005579BE" w:rsidP="00136EA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3" w:rsidRPr="00B55AE0" w:rsidRDefault="005579BE" w:rsidP="00136EA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83" w:rsidRPr="00B55AE0" w:rsidRDefault="005579BE" w:rsidP="00136EA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7 648,08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C83" w:rsidRPr="00B55AE0" w:rsidRDefault="00510C83" w:rsidP="00510C83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»;</w:t>
            </w:r>
          </w:p>
        </w:tc>
      </w:tr>
    </w:tbl>
    <w:p w:rsidR="00510C83" w:rsidRDefault="009E0289" w:rsidP="00510C83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с</w:t>
      </w:r>
      <w:r w:rsidR="00C4754B">
        <w:rPr>
          <w:color w:val="auto"/>
          <w:sz w:val="28"/>
          <w:szCs w:val="28"/>
        </w:rPr>
        <w:t xml:space="preserve">троки </w:t>
      </w:r>
      <w:r w:rsidR="004628AC">
        <w:rPr>
          <w:color w:val="auto"/>
          <w:sz w:val="28"/>
          <w:szCs w:val="28"/>
        </w:rPr>
        <w:t xml:space="preserve">с номерами </w:t>
      </w:r>
      <w:r w:rsidR="00C4754B">
        <w:rPr>
          <w:color w:val="auto"/>
          <w:sz w:val="28"/>
          <w:szCs w:val="28"/>
        </w:rPr>
        <w:t>1037-15</w:t>
      </w:r>
      <w:r>
        <w:rPr>
          <w:color w:val="auto"/>
          <w:sz w:val="28"/>
          <w:szCs w:val="28"/>
        </w:rPr>
        <w:t>18</w:t>
      </w:r>
      <w:r w:rsidR="00C4754B">
        <w:rPr>
          <w:color w:val="auto"/>
          <w:sz w:val="28"/>
          <w:szCs w:val="28"/>
        </w:rPr>
        <w:t xml:space="preserve"> считать соответственно строками с номерами 104</w:t>
      </w:r>
      <w:r w:rsidR="00B65DAB">
        <w:rPr>
          <w:color w:val="auto"/>
          <w:sz w:val="28"/>
          <w:szCs w:val="28"/>
        </w:rPr>
        <w:t>0</w:t>
      </w:r>
      <w:r w:rsidR="00C4754B">
        <w:rPr>
          <w:color w:val="auto"/>
          <w:sz w:val="28"/>
          <w:szCs w:val="28"/>
        </w:rPr>
        <w:t>-152</w:t>
      </w:r>
      <w:r>
        <w:rPr>
          <w:color w:val="auto"/>
          <w:sz w:val="28"/>
          <w:szCs w:val="28"/>
        </w:rPr>
        <w:t>1</w:t>
      </w:r>
      <w:r w:rsidR="00C4754B">
        <w:rPr>
          <w:color w:val="auto"/>
          <w:sz w:val="28"/>
          <w:szCs w:val="28"/>
        </w:rPr>
        <w:t>;</w:t>
      </w:r>
    </w:p>
    <w:p w:rsidR="009E0289" w:rsidRDefault="009E0289" w:rsidP="009E0289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1104 сумму «3</w:t>
      </w:r>
      <w:r w:rsidR="00F856E0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5 875,04» заменить суммой «357 589,04»;</w:t>
      </w:r>
    </w:p>
    <w:p w:rsidR="009E0289" w:rsidRDefault="009E0289" w:rsidP="009E0289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1112 сумму «234 321,44» заменить суммой «236 035,44»;</w:t>
      </w:r>
    </w:p>
    <w:p w:rsidR="009E0289" w:rsidRDefault="009E0289" w:rsidP="009E0289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1113 сумму «188 307,55» заменить суммой «188 429,39»;</w:t>
      </w:r>
    </w:p>
    <w:p w:rsidR="009E0289" w:rsidRDefault="009E0289" w:rsidP="009E0289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1114 сумму «188 307,55» заменить суммой «188 429,39»;</w:t>
      </w:r>
    </w:p>
    <w:p w:rsidR="009E0289" w:rsidRDefault="009E0289" w:rsidP="009E0289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1115 сумму «45 946,89» заменить суммой «47 539,05»;</w:t>
      </w:r>
    </w:p>
    <w:p w:rsidR="009E0289" w:rsidRDefault="009E0289" w:rsidP="009E0289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1116 сумму «45 946,89» заменить суммой «47 539,05».</w:t>
      </w:r>
    </w:p>
    <w:p w:rsidR="0095235F" w:rsidRDefault="0095235F" w:rsidP="00330CAB">
      <w:pPr>
        <w:pStyle w:val="12"/>
        <w:numPr>
          <w:ilvl w:val="1"/>
          <w:numId w:val="15"/>
        </w:numPr>
        <w:ind w:left="1560" w:hanging="851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приложении № 7 к решению:</w:t>
      </w:r>
    </w:p>
    <w:p w:rsidR="00D74BAC" w:rsidRDefault="0009529D" w:rsidP="00296740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927867">
        <w:rPr>
          <w:color w:val="auto"/>
          <w:sz w:val="28"/>
          <w:szCs w:val="28"/>
        </w:rPr>
        <w:t xml:space="preserve"> строке с номером 869 сумму «4 187 568,80» заменить суммой «4 197 068,80»;</w:t>
      </w:r>
    </w:p>
    <w:p w:rsidR="007A052B" w:rsidRDefault="007A052B" w:rsidP="00296740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870 суммы «1 182 901,64» и «818 862,94» заменить соответственно суммами «1 183 154,15» и «</w:t>
      </w:r>
      <w:r w:rsidR="0009529D">
        <w:rPr>
          <w:color w:val="auto"/>
          <w:sz w:val="28"/>
          <w:szCs w:val="28"/>
        </w:rPr>
        <w:t>819 115,45</w:t>
      </w:r>
      <w:r>
        <w:rPr>
          <w:color w:val="auto"/>
          <w:sz w:val="28"/>
          <w:szCs w:val="28"/>
        </w:rPr>
        <w:t>»;</w:t>
      </w:r>
    </w:p>
    <w:p w:rsidR="007A052B" w:rsidRDefault="007A052B" w:rsidP="00FA756C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после строки с номером 899 дополнить строками 900-902 следующего содержания:</w:t>
      </w:r>
    </w:p>
    <w:tbl>
      <w:tblPr>
        <w:tblW w:w="109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"/>
        <w:gridCol w:w="608"/>
        <w:gridCol w:w="4395"/>
        <w:gridCol w:w="1134"/>
        <w:gridCol w:w="709"/>
        <w:gridCol w:w="1559"/>
        <w:gridCol w:w="1560"/>
        <w:gridCol w:w="567"/>
      </w:tblGrid>
      <w:tr w:rsidR="007A052B" w:rsidRPr="00B55AE0" w:rsidTr="007A052B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A052B" w:rsidRPr="00B55AE0" w:rsidRDefault="007A052B" w:rsidP="007A052B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«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B" w:rsidRPr="00B55AE0" w:rsidRDefault="007A052B" w:rsidP="007A052B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B" w:rsidRPr="00B55AE0" w:rsidRDefault="007A052B" w:rsidP="007A052B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Мероприятия по подвозу питьевой воды населению в случае временного прекращения или ограничения водоснабжения в рамках подпрограммы «Обеспечение управления жилищным фондом и его капитальный ремонт» муниципальной программы «Развитие жилищно-коммунального хозяйства и дорожного комплекса города Красноярска» на 2014 год и плановый период 2015-2016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B" w:rsidRPr="00B55AE0" w:rsidRDefault="007A052B" w:rsidP="007A052B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B" w:rsidRPr="00B55AE0" w:rsidRDefault="007A052B" w:rsidP="007A052B">
            <w:pPr>
              <w:pStyle w:val="11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B" w:rsidRPr="00B55AE0" w:rsidRDefault="007A052B" w:rsidP="007A052B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B" w:rsidRPr="00B55AE0" w:rsidRDefault="007A052B" w:rsidP="007A052B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52B" w:rsidRPr="00B55AE0" w:rsidRDefault="007A052B" w:rsidP="007A052B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A052B" w:rsidRPr="00B55AE0" w:rsidTr="007A052B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052B" w:rsidRPr="00B55AE0" w:rsidRDefault="007A052B" w:rsidP="007A052B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B" w:rsidRPr="00B55AE0" w:rsidRDefault="007A052B" w:rsidP="007A052B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B" w:rsidRPr="00D51665" w:rsidRDefault="007A052B" w:rsidP="007A052B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B" w:rsidRPr="00B55AE0" w:rsidRDefault="007A052B" w:rsidP="008906D1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10183</w:t>
            </w:r>
            <w:r w:rsidR="008906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B" w:rsidRPr="00B55AE0" w:rsidRDefault="007A052B" w:rsidP="007A052B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B" w:rsidRPr="00B55AE0" w:rsidRDefault="007A052B" w:rsidP="007A052B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B" w:rsidRPr="00B55AE0" w:rsidRDefault="007A052B" w:rsidP="007A052B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52B" w:rsidRPr="00B55AE0" w:rsidRDefault="007A052B" w:rsidP="007A052B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A052B" w:rsidRPr="00B55AE0" w:rsidTr="007A052B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052B" w:rsidRPr="00B55AE0" w:rsidRDefault="007A052B" w:rsidP="007A052B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B" w:rsidRPr="00B55AE0" w:rsidRDefault="007A052B" w:rsidP="007A052B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B" w:rsidRPr="00D51665" w:rsidRDefault="007A052B" w:rsidP="007A052B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B" w:rsidRPr="00B55AE0" w:rsidRDefault="007A052B" w:rsidP="008906D1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10183</w:t>
            </w:r>
            <w:r w:rsidR="008906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B" w:rsidRPr="00B55AE0" w:rsidRDefault="007A052B" w:rsidP="007A052B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B" w:rsidRPr="00B55AE0" w:rsidRDefault="007A052B" w:rsidP="007A052B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2B" w:rsidRPr="00B55AE0" w:rsidRDefault="007A052B" w:rsidP="007A052B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52B" w:rsidRPr="00B55AE0" w:rsidRDefault="007A052B" w:rsidP="007A052B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»;</w:t>
            </w:r>
          </w:p>
        </w:tc>
      </w:tr>
    </w:tbl>
    <w:p w:rsidR="007A052B" w:rsidRDefault="007A052B" w:rsidP="00FA756C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строки с номерами 900-1325 считать соответственно строками с номерами 903-1328;</w:t>
      </w:r>
    </w:p>
    <w:p w:rsidR="00E15475" w:rsidRDefault="00E15475" w:rsidP="00E15475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903 суммы «101 730,00» и «167 180,00» заменить соответственно суммами «101 477,49» и «166 927,49»;</w:t>
      </w:r>
    </w:p>
    <w:p w:rsidR="00E15475" w:rsidRDefault="00E15475" w:rsidP="00E15475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904 суммы «93 130,00» и «158 580,00» заменить соответственно суммами «92 877,49» и «158 327,49»;</w:t>
      </w:r>
    </w:p>
    <w:p w:rsidR="00E15475" w:rsidRDefault="00E15475" w:rsidP="00E15475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905 суммы «93 130,00» и «158 580,00» заменить соответственно суммами «92 877,49» и «158 327,49»;</w:t>
      </w:r>
    </w:p>
    <w:p w:rsidR="00E15475" w:rsidRDefault="00E15475" w:rsidP="00E15475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906 суммы «93 130,00» и «158 580,00» заменить соответственно суммами «92 877,49» и «158 327,49»;</w:t>
      </w:r>
    </w:p>
    <w:p w:rsidR="00E15475" w:rsidRDefault="00E15475" w:rsidP="00E15475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910 суммы «1 904 160,73» и «2 048 293,68» заменить соответственно суммами «1 862 052,40» и «1 993 367,55»;</w:t>
      </w:r>
    </w:p>
    <w:p w:rsidR="00E15475" w:rsidRDefault="00E15475" w:rsidP="00E15475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 строке с номером 911 сумм</w:t>
      </w:r>
      <w:r w:rsidR="004E19E8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 «1 040 611,89» заменить сумм</w:t>
      </w:r>
      <w:r w:rsidR="004E19E8">
        <w:rPr>
          <w:color w:val="auto"/>
          <w:sz w:val="28"/>
          <w:szCs w:val="28"/>
        </w:rPr>
        <w:t>ой</w:t>
      </w:r>
      <w:r>
        <w:rPr>
          <w:color w:val="auto"/>
          <w:sz w:val="28"/>
          <w:szCs w:val="28"/>
        </w:rPr>
        <w:t xml:space="preserve"> «1 059 383,69»;</w:t>
      </w:r>
    </w:p>
    <w:p w:rsidR="00E15475" w:rsidRDefault="00E15475" w:rsidP="00E15475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строке с номером 912 </w:t>
      </w:r>
      <w:r w:rsidR="004E19E8">
        <w:rPr>
          <w:color w:val="auto"/>
          <w:sz w:val="28"/>
          <w:szCs w:val="28"/>
        </w:rPr>
        <w:t>сумму «1 040 611,89» заменить суммой «1 059 383,69»;</w:t>
      </w:r>
    </w:p>
    <w:p w:rsidR="004E19E8" w:rsidRDefault="00E15475" w:rsidP="004E19E8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строке с номером 913 </w:t>
      </w:r>
      <w:r w:rsidR="004E19E8">
        <w:rPr>
          <w:color w:val="auto"/>
          <w:sz w:val="28"/>
          <w:szCs w:val="28"/>
        </w:rPr>
        <w:t>сумму «1 040 611,89» заменить суммой «1 059 383,69»;</w:t>
      </w:r>
    </w:p>
    <w:p w:rsidR="00E15475" w:rsidRDefault="00E15475" w:rsidP="00E15475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914 суммы «221 560,00» и «381 660,00» заменить соответственно суммами «164 068,56» и «194 461,52»;</w:t>
      </w:r>
    </w:p>
    <w:p w:rsidR="00E15475" w:rsidRDefault="00E15475" w:rsidP="00E15475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915 суммы «221 560,00» и «381 660,00» заменить соответственно суммами «164 068,56» и «194 461,52»;</w:t>
      </w:r>
    </w:p>
    <w:p w:rsidR="00E15475" w:rsidRDefault="00E15475" w:rsidP="00E15475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916 суммы «221 560,00» и «381 660,00» заменить соответственно суммами «164 068,56» и «194 461,52»;</w:t>
      </w:r>
    </w:p>
    <w:p w:rsidR="00FA756C" w:rsidRDefault="00FA756C" w:rsidP="00FA756C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после строки с номером 91</w:t>
      </w:r>
      <w:r w:rsidR="00E15475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 xml:space="preserve"> дополнить строк</w:t>
      </w:r>
      <w:r w:rsidR="009739AF">
        <w:rPr>
          <w:color w:val="auto"/>
          <w:sz w:val="28"/>
          <w:szCs w:val="28"/>
        </w:rPr>
        <w:t xml:space="preserve">ами с номерами                           </w:t>
      </w:r>
      <w:r w:rsidR="00E15475">
        <w:rPr>
          <w:color w:val="auto"/>
          <w:sz w:val="28"/>
          <w:szCs w:val="28"/>
        </w:rPr>
        <w:t>920-922</w:t>
      </w:r>
      <w:r w:rsidR="009739AF">
        <w:rPr>
          <w:color w:val="auto"/>
          <w:sz w:val="28"/>
          <w:szCs w:val="28"/>
        </w:rPr>
        <w:t xml:space="preserve"> следующего содержания:</w:t>
      </w:r>
    </w:p>
    <w:tbl>
      <w:tblPr>
        <w:tblW w:w="109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"/>
        <w:gridCol w:w="608"/>
        <w:gridCol w:w="4395"/>
        <w:gridCol w:w="1134"/>
        <w:gridCol w:w="709"/>
        <w:gridCol w:w="1559"/>
        <w:gridCol w:w="1560"/>
        <w:gridCol w:w="567"/>
      </w:tblGrid>
      <w:tr w:rsidR="009739AF" w:rsidRPr="00B55AE0" w:rsidTr="009739AF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39AF" w:rsidRPr="00B55AE0" w:rsidRDefault="009739AF" w:rsidP="009739A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«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AF" w:rsidRPr="00B55AE0" w:rsidRDefault="00E15475" w:rsidP="009739A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AF" w:rsidRPr="00B55AE0" w:rsidRDefault="009739AF" w:rsidP="00136EA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комплекса автоматизиро</w:t>
            </w:r>
            <w:r w:rsidR="00C05907">
              <w:rPr>
                <w:sz w:val="24"/>
                <w:szCs w:val="24"/>
              </w:rPr>
              <w:t>ванной системы платной парковки</w:t>
            </w:r>
            <w:r>
              <w:rPr>
                <w:sz w:val="24"/>
                <w:szCs w:val="24"/>
              </w:rPr>
              <w:t xml:space="preserve"> в рамках подпрограммы «Содержание и ремонт автомобильных дорог в городе» муниципальной программы «Развитие жилищно-коммунального хозяйства и дорожного комплекса города Красноярска» на 2014 год и плановый период 2015-2016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AF" w:rsidRPr="00B55AE0" w:rsidRDefault="009739AF" w:rsidP="009739AF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AF" w:rsidRPr="00B55AE0" w:rsidRDefault="009739AF" w:rsidP="009739AF">
            <w:pPr>
              <w:pStyle w:val="11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AF" w:rsidRPr="00B55AE0" w:rsidRDefault="009739AF" w:rsidP="00E917D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5 883,11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AF" w:rsidRPr="00B55AE0" w:rsidRDefault="009739AF" w:rsidP="00E917D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113 500,55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9AF" w:rsidRPr="00B55AE0" w:rsidRDefault="009739AF" w:rsidP="009739AF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739AF" w:rsidRPr="00B55AE0" w:rsidTr="009739AF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9AF" w:rsidRPr="00B55AE0" w:rsidRDefault="009739AF" w:rsidP="009739AF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AF" w:rsidRPr="00B55AE0" w:rsidRDefault="00E15475" w:rsidP="009739A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AF" w:rsidRPr="00B55AE0" w:rsidRDefault="009739AF" w:rsidP="00136EA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AF" w:rsidRPr="00B55AE0" w:rsidRDefault="009739AF" w:rsidP="009739AF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AF" w:rsidRPr="00B55AE0" w:rsidRDefault="009739AF" w:rsidP="009739AF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AF" w:rsidRPr="00B55AE0" w:rsidRDefault="009739AF" w:rsidP="00E917D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5 883,11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AF" w:rsidRPr="00B55AE0" w:rsidRDefault="009739AF" w:rsidP="00E917D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113 500,55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9AF" w:rsidRPr="00B55AE0" w:rsidRDefault="009739AF" w:rsidP="009739AF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739AF" w:rsidRPr="00B55AE0" w:rsidTr="009739AF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9AF" w:rsidRPr="00B55AE0" w:rsidRDefault="009739AF" w:rsidP="009739AF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AF" w:rsidRPr="00B55AE0" w:rsidRDefault="00E15475" w:rsidP="009739AF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AF" w:rsidRPr="00B55AE0" w:rsidRDefault="009739AF" w:rsidP="00136EA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AF" w:rsidRPr="00B55AE0" w:rsidRDefault="009739AF" w:rsidP="009739AF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AF" w:rsidRPr="00B55AE0" w:rsidRDefault="009739AF" w:rsidP="009739AF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AF" w:rsidRPr="00B55AE0" w:rsidRDefault="009739AF" w:rsidP="00E917D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5 883,11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AF" w:rsidRPr="00B55AE0" w:rsidRDefault="009739AF" w:rsidP="00E917D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113 500,55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9AF" w:rsidRPr="00B55AE0" w:rsidRDefault="009739AF" w:rsidP="009739AF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»;</w:t>
            </w:r>
          </w:p>
        </w:tc>
      </w:tr>
    </w:tbl>
    <w:p w:rsidR="009739AF" w:rsidRDefault="009739AF" w:rsidP="00FA756C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строки </w:t>
      </w:r>
      <w:r w:rsidR="00296740">
        <w:rPr>
          <w:color w:val="auto"/>
          <w:sz w:val="28"/>
          <w:szCs w:val="28"/>
        </w:rPr>
        <w:t xml:space="preserve">с номерами </w:t>
      </w:r>
      <w:r w:rsidR="00E15475">
        <w:rPr>
          <w:color w:val="auto"/>
          <w:sz w:val="28"/>
          <w:szCs w:val="28"/>
        </w:rPr>
        <w:t>920-1328</w:t>
      </w:r>
      <w:r>
        <w:rPr>
          <w:color w:val="auto"/>
          <w:sz w:val="28"/>
          <w:szCs w:val="28"/>
        </w:rPr>
        <w:t xml:space="preserve"> считать соответственно строками с номерами 92</w:t>
      </w:r>
      <w:r w:rsidR="00E15475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-13</w:t>
      </w:r>
      <w:r w:rsidR="00E15475">
        <w:rPr>
          <w:color w:val="auto"/>
          <w:sz w:val="28"/>
          <w:szCs w:val="28"/>
        </w:rPr>
        <w:t>31</w:t>
      </w:r>
      <w:r>
        <w:rPr>
          <w:color w:val="auto"/>
          <w:sz w:val="28"/>
          <w:szCs w:val="28"/>
        </w:rPr>
        <w:t>;</w:t>
      </w:r>
    </w:p>
    <w:p w:rsidR="00296740" w:rsidRDefault="00296740" w:rsidP="00FA756C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после строки с номером 92</w:t>
      </w:r>
      <w:r w:rsidR="00E15475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 дополнить строками с номерами </w:t>
      </w:r>
      <w:r w:rsidR="009D287C">
        <w:rPr>
          <w:color w:val="auto"/>
          <w:sz w:val="28"/>
          <w:szCs w:val="28"/>
        </w:rPr>
        <w:t>929-931</w:t>
      </w:r>
      <w:r>
        <w:rPr>
          <w:color w:val="auto"/>
          <w:sz w:val="28"/>
          <w:szCs w:val="28"/>
        </w:rPr>
        <w:t xml:space="preserve"> следующего содержания:</w:t>
      </w:r>
    </w:p>
    <w:tbl>
      <w:tblPr>
        <w:tblW w:w="109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"/>
        <w:gridCol w:w="608"/>
        <w:gridCol w:w="4395"/>
        <w:gridCol w:w="1134"/>
        <w:gridCol w:w="709"/>
        <w:gridCol w:w="1559"/>
        <w:gridCol w:w="1560"/>
        <w:gridCol w:w="567"/>
      </w:tblGrid>
      <w:tr w:rsidR="00296740" w:rsidRPr="00B55AE0" w:rsidTr="00FC3B92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6740" w:rsidRPr="00B55AE0" w:rsidRDefault="00296740" w:rsidP="00FC3B9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«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40" w:rsidRPr="00B55AE0" w:rsidRDefault="009D287C" w:rsidP="00FC3B92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40" w:rsidRPr="00B55AE0" w:rsidRDefault="00296740" w:rsidP="00136EA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автомобильных дорог с целью </w:t>
            </w:r>
            <w:r w:rsidR="00C05907">
              <w:rPr>
                <w:sz w:val="24"/>
                <w:szCs w:val="24"/>
              </w:rPr>
              <w:t>создания автомобильных парковок</w:t>
            </w:r>
            <w:r>
              <w:rPr>
                <w:sz w:val="24"/>
                <w:szCs w:val="24"/>
              </w:rPr>
              <w:t xml:space="preserve"> в рамках подпрограммы «Содержание и ремонт автомобильных дорог в городе» муниципальной программы «Развитие жилищно-коммунального хозяйства и дорожного комплекса города Красноярска» на 2014 год и плановый период 2015-2016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40" w:rsidRPr="00B55AE0" w:rsidRDefault="00296740" w:rsidP="00296740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40" w:rsidRPr="00B55AE0" w:rsidRDefault="00296740" w:rsidP="00FC3B92">
            <w:pPr>
              <w:pStyle w:val="11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40" w:rsidRPr="00B55AE0" w:rsidRDefault="00296740" w:rsidP="00FC3B9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40" w:rsidRPr="00B55AE0" w:rsidRDefault="00296740" w:rsidP="00FC3B9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740" w:rsidRPr="00B55AE0" w:rsidRDefault="00296740" w:rsidP="00FC3B92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96740" w:rsidRPr="00B55AE0" w:rsidTr="00FC3B92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6740" w:rsidRPr="00B55AE0" w:rsidRDefault="00296740" w:rsidP="00FC3B92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40" w:rsidRPr="00B55AE0" w:rsidRDefault="009D287C" w:rsidP="00FC3B92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40" w:rsidRPr="00B55AE0" w:rsidRDefault="00296740" w:rsidP="00136EA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40" w:rsidRPr="00B55AE0" w:rsidRDefault="00296740" w:rsidP="00296740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40" w:rsidRPr="00B55AE0" w:rsidRDefault="00296740" w:rsidP="00FC3B92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40" w:rsidRPr="00B55AE0" w:rsidRDefault="00296740" w:rsidP="00FC3B9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40" w:rsidRPr="00B55AE0" w:rsidRDefault="00296740" w:rsidP="00FC3B9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740" w:rsidRPr="00B55AE0" w:rsidRDefault="00296740" w:rsidP="00FC3B92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96740" w:rsidRPr="00B55AE0" w:rsidTr="00FC3B92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6740" w:rsidRPr="00B55AE0" w:rsidRDefault="00296740" w:rsidP="00FC3B92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40" w:rsidRPr="00B55AE0" w:rsidRDefault="009D287C" w:rsidP="00FC3B92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40" w:rsidRPr="00B55AE0" w:rsidRDefault="00296740" w:rsidP="00136EA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40" w:rsidRPr="00B55AE0" w:rsidRDefault="00296740" w:rsidP="00296740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40" w:rsidRPr="00B55AE0" w:rsidRDefault="00296740" w:rsidP="00FC3B92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40" w:rsidRPr="00B55AE0" w:rsidRDefault="00296740" w:rsidP="00FC3B9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40" w:rsidRPr="00B55AE0" w:rsidRDefault="00296740" w:rsidP="00FC3B9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740" w:rsidRPr="00B55AE0" w:rsidRDefault="00296740" w:rsidP="00FC3B9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»;</w:t>
            </w:r>
          </w:p>
        </w:tc>
      </w:tr>
    </w:tbl>
    <w:p w:rsidR="00296740" w:rsidRDefault="00296740" w:rsidP="00FA756C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строки с номерами </w:t>
      </w:r>
      <w:r w:rsidR="009D287C">
        <w:rPr>
          <w:color w:val="auto"/>
          <w:sz w:val="28"/>
          <w:szCs w:val="28"/>
        </w:rPr>
        <w:t>929-1331</w:t>
      </w:r>
      <w:r>
        <w:rPr>
          <w:color w:val="auto"/>
          <w:sz w:val="28"/>
          <w:szCs w:val="28"/>
        </w:rPr>
        <w:t xml:space="preserve"> считать соответственно строками с номерами </w:t>
      </w:r>
      <w:r w:rsidR="009D287C">
        <w:rPr>
          <w:color w:val="auto"/>
          <w:sz w:val="28"/>
          <w:szCs w:val="28"/>
        </w:rPr>
        <w:t>932</w:t>
      </w:r>
      <w:r>
        <w:rPr>
          <w:color w:val="auto"/>
          <w:sz w:val="28"/>
          <w:szCs w:val="28"/>
        </w:rPr>
        <w:t>-133</w:t>
      </w:r>
      <w:r w:rsidR="009D287C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;</w:t>
      </w:r>
    </w:p>
    <w:p w:rsidR="009739AF" w:rsidRDefault="009739AF" w:rsidP="009739AF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строке с номером </w:t>
      </w:r>
      <w:r w:rsidR="002247C8">
        <w:rPr>
          <w:color w:val="auto"/>
          <w:sz w:val="28"/>
          <w:szCs w:val="28"/>
        </w:rPr>
        <w:t>97</w:t>
      </w:r>
      <w:r w:rsidR="009D287C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суммы «</w:t>
      </w:r>
      <w:r w:rsidR="002247C8">
        <w:rPr>
          <w:color w:val="auto"/>
          <w:sz w:val="28"/>
          <w:szCs w:val="28"/>
        </w:rPr>
        <w:t>337 386,93</w:t>
      </w:r>
      <w:r>
        <w:rPr>
          <w:color w:val="auto"/>
          <w:sz w:val="28"/>
          <w:szCs w:val="28"/>
        </w:rPr>
        <w:t>» и «</w:t>
      </w:r>
      <w:r w:rsidR="002247C8">
        <w:rPr>
          <w:color w:val="auto"/>
          <w:sz w:val="28"/>
          <w:szCs w:val="28"/>
        </w:rPr>
        <w:t>331 436,93</w:t>
      </w:r>
      <w:r>
        <w:rPr>
          <w:color w:val="auto"/>
          <w:sz w:val="28"/>
          <w:szCs w:val="28"/>
        </w:rPr>
        <w:t>» заменить соответственно суммами «</w:t>
      </w:r>
      <w:r w:rsidR="002247C8">
        <w:rPr>
          <w:color w:val="auto"/>
          <w:sz w:val="28"/>
          <w:szCs w:val="28"/>
        </w:rPr>
        <w:t>388 995,26</w:t>
      </w:r>
      <w:r>
        <w:rPr>
          <w:color w:val="auto"/>
          <w:sz w:val="28"/>
          <w:szCs w:val="28"/>
        </w:rPr>
        <w:t>» и «</w:t>
      </w:r>
      <w:r w:rsidR="002247C8">
        <w:rPr>
          <w:color w:val="auto"/>
          <w:sz w:val="28"/>
          <w:szCs w:val="28"/>
        </w:rPr>
        <w:t>386 363,06</w:t>
      </w:r>
      <w:r>
        <w:rPr>
          <w:color w:val="auto"/>
          <w:sz w:val="28"/>
          <w:szCs w:val="28"/>
        </w:rPr>
        <w:t>»;</w:t>
      </w:r>
    </w:p>
    <w:p w:rsidR="002247C8" w:rsidRDefault="002247C8" w:rsidP="002247C8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 строке с номером 98</w:t>
      </w:r>
      <w:r w:rsidR="009D287C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суммы «</w:t>
      </w:r>
      <w:r w:rsidR="009D287C">
        <w:rPr>
          <w:color w:val="auto"/>
          <w:sz w:val="28"/>
          <w:szCs w:val="28"/>
        </w:rPr>
        <w:t>217 867,83</w:t>
      </w:r>
      <w:r>
        <w:rPr>
          <w:color w:val="auto"/>
          <w:sz w:val="28"/>
          <w:szCs w:val="28"/>
        </w:rPr>
        <w:t>» и «</w:t>
      </w:r>
      <w:r w:rsidR="009D287C">
        <w:rPr>
          <w:color w:val="auto"/>
          <w:sz w:val="28"/>
          <w:szCs w:val="28"/>
        </w:rPr>
        <w:t>211 917,83</w:t>
      </w:r>
      <w:r>
        <w:rPr>
          <w:color w:val="auto"/>
          <w:sz w:val="28"/>
          <w:szCs w:val="28"/>
        </w:rPr>
        <w:t>» заменить соответственно суммами «</w:t>
      </w:r>
      <w:r w:rsidR="009D287C">
        <w:rPr>
          <w:color w:val="auto"/>
          <w:sz w:val="28"/>
          <w:szCs w:val="28"/>
        </w:rPr>
        <w:t>269 476,16</w:t>
      </w:r>
      <w:r>
        <w:rPr>
          <w:color w:val="auto"/>
          <w:sz w:val="28"/>
          <w:szCs w:val="28"/>
        </w:rPr>
        <w:t>» и «</w:t>
      </w:r>
      <w:r w:rsidR="009D287C">
        <w:rPr>
          <w:color w:val="auto"/>
          <w:sz w:val="28"/>
          <w:szCs w:val="28"/>
        </w:rPr>
        <w:t>266 843,96</w:t>
      </w:r>
      <w:r>
        <w:rPr>
          <w:color w:val="auto"/>
          <w:sz w:val="28"/>
          <w:szCs w:val="28"/>
        </w:rPr>
        <w:t>»;</w:t>
      </w:r>
    </w:p>
    <w:p w:rsidR="00B001F5" w:rsidRDefault="00B001F5" w:rsidP="002247C8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строки с номерами 98</w:t>
      </w:r>
      <w:r w:rsidR="009D287C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-98</w:t>
      </w:r>
      <w:r w:rsidR="009D287C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изложить в следующей редакции</w:t>
      </w:r>
      <w:r w:rsidR="00A8590E">
        <w:rPr>
          <w:color w:val="auto"/>
          <w:sz w:val="28"/>
          <w:szCs w:val="28"/>
        </w:rPr>
        <w:t>:</w:t>
      </w:r>
    </w:p>
    <w:tbl>
      <w:tblPr>
        <w:tblW w:w="109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"/>
        <w:gridCol w:w="608"/>
        <w:gridCol w:w="4395"/>
        <w:gridCol w:w="1134"/>
        <w:gridCol w:w="709"/>
        <w:gridCol w:w="1559"/>
        <w:gridCol w:w="1560"/>
        <w:gridCol w:w="567"/>
      </w:tblGrid>
      <w:tr w:rsidR="00A8590E" w:rsidRPr="00B55AE0" w:rsidTr="00FC3B92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8590E" w:rsidRPr="00B55AE0" w:rsidRDefault="00A8590E" w:rsidP="00FC3B9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«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E" w:rsidRPr="00B55AE0" w:rsidRDefault="00A8590E" w:rsidP="009D287C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9D287C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E" w:rsidRPr="00B55AE0" w:rsidRDefault="00A8590E" w:rsidP="00136EA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E" w:rsidRPr="00B55AE0" w:rsidRDefault="00A8590E" w:rsidP="00FC3B92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E" w:rsidRPr="00B55AE0" w:rsidRDefault="00A8590E" w:rsidP="00FC3B92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E" w:rsidRPr="00B55AE0" w:rsidRDefault="00A8590E" w:rsidP="00FC3B9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204 063,71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E" w:rsidRPr="00B55AE0" w:rsidRDefault="00A8590E" w:rsidP="00FC3B9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204 063,71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0E" w:rsidRPr="00B55AE0" w:rsidRDefault="00A8590E" w:rsidP="00FC3B92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8590E" w:rsidRPr="00B55AE0" w:rsidTr="00FC3B92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90E" w:rsidRPr="00B55AE0" w:rsidRDefault="00A8590E" w:rsidP="00FC3B92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E" w:rsidRPr="00B55AE0" w:rsidRDefault="00A8590E" w:rsidP="009D287C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9D287C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E" w:rsidRPr="00B55AE0" w:rsidRDefault="00A8590E" w:rsidP="00136EA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E" w:rsidRPr="00B55AE0" w:rsidRDefault="00A8590E" w:rsidP="00FC3B92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E" w:rsidRPr="00B55AE0" w:rsidRDefault="00A8590E" w:rsidP="00A8590E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E" w:rsidRPr="00B55AE0" w:rsidRDefault="00A8590E" w:rsidP="00FC3B9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204 063,71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E" w:rsidRPr="00B55AE0" w:rsidRDefault="00A8590E" w:rsidP="00FC3B92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204 063,71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590E" w:rsidRPr="00B55AE0" w:rsidRDefault="00A8590E" w:rsidP="00FC3B9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55AE0">
              <w:rPr>
                <w:sz w:val="28"/>
                <w:szCs w:val="28"/>
              </w:rPr>
              <w:t>»;</w:t>
            </w:r>
          </w:p>
        </w:tc>
      </w:tr>
    </w:tbl>
    <w:p w:rsidR="002247C8" w:rsidRDefault="002247C8" w:rsidP="002247C8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98</w:t>
      </w:r>
      <w:r w:rsidR="009D287C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 суммы «27 919,04» и «21 969,04» заменить соответственно суммами «65 370,45» и «62 738,25»;</w:t>
      </w:r>
    </w:p>
    <w:p w:rsidR="002247C8" w:rsidRDefault="002247C8" w:rsidP="002247C8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98</w:t>
      </w:r>
      <w:r w:rsidR="009D287C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 суммы «27 919,04» и «21 969,04» заменить соответственно суммами «65 370,45» и «62 738,25</w:t>
      </w:r>
      <w:r w:rsidR="00D74BAC">
        <w:rPr>
          <w:color w:val="auto"/>
          <w:sz w:val="28"/>
          <w:szCs w:val="28"/>
        </w:rPr>
        <w:t>»;</w:t>
      </w:r>
    </w:p>
    <w:p w:rsidR="009D287C" w:rsidRDefault="009D287C" w:rsidP="002247C8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1334 сумму «29 889 261,20» заменить суммой «29 898 761,20».</w:t>
      </w:r>
    </w:p>
    <w:p w:rsidR="00FC3B92" w:rsidRDefault="00FC3B92" w:rsidP="00330CAB">
      <w:pPr>
        <w:pStyle w:val="12"/>
        <w:numPr>
          <w:ilvl w:val="1"/>
          <w:numId w:val="15"/>
        </w:numPr>
        <w:tabs>
          <w:tab w:val="left" w:pos="1134"/>
        </w:tabs>
        <w:ind w:left="1418" w:hanging="567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приложении № 8 к решению:</w:t>
      </w:r>
    </w:p>
    <w:p w:rsidR="009E0289" w:rsidRDefault="00FC3B92" w:rsidP="009E0289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585 сумму «26 216,03» заменить суммой «25 616,36»;</w:t>
      </w:r>
    </w:p>
    <w:p w:rsidR="00FC3B92" w:rsidRDefault="00FC3B92" w:rsidP="00FC3B92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586 сумму «26 216,03» заменить суммой «25 6</w:t>
      </w:r>
      <w:r w:rsidR="00F97F30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6,36»;</w:t>
      </w:r>
    </w:p>
    <w:p w:rsidR="00FC3B92" w:rsidRDefault="00FC3B92" w:rsidP="00FC3B92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587 сумму «26 216,03» заменить суммой «25 616,36»;</w:t>
      </w:r>
    </w:p>
    <w:p w:rsidR="00FC3B92" w:rsidRDefault="00FC3B92" w:rsidP="00FC3B92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588 сумму «26 216,03» заменить суммой «25 616,36»;</w:t>
      </w:r>
    </w:p>
    <w:p w:rsidR="00FC3B92" w:rsidRDefault="00FC3B92" w:rsidP="00FC3B92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589 сумму «26 216,03» заменить суммой «25 616,36»;</w:t>
      </w:r>
    </w:p>
    <w:p w:rsidR="00FC3B92" w:rsidRDefault="00FC3B92" w:rsidP="00FC3B92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590 сумму «26 216,03» заменить суммой «25 616,36»;</w:t>
      </w:r>
    </w:p>
    <w:p w:rsidR="00FC3B92" w:rsidRDefault="00FC3B92" w:rsidP="00FC3B92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597 сумму «61 717,06» заменить суммой «62 316,73»;</w:t>
      </w:r>
    </w:p>
    <w:p w:rsidR="00FC3B92" w:rsidRDefault="00FC3B92" w:rsidP="00FC3B92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598 сумму «61 717,06» заменить суммой «62 316,73»;</w:t>
      </w:r>
    </w:p>
    <w:p w:rsidR="00FC3B92" w:rsidRDefault="00FC3B92" w:rsidP="00FC3B92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599 сумму «61 717,06» заменить суммой «62 316,73»;</w:t>
      </w:r>
    </w:p>
    <w:p w:rsidR="00FC3B92" w:rsidRDefault="00FC3B92" w:rsidP="00FC3B92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600 сумму «61 717,06» заменить суммой «62 316,73»;</w:t>
      </w:r>
    </w:p>
    <w:p w:rsidR="00FC3B92" w:rsidRDefault="00FC3B92" w:rsidP="00FC3B92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601 сумму «61 717,06» заменить суммой «62 316,73»;</w:t>
      </w:r>
    </w:p>
    <w:p w:rsidR="00FC3B92" w:rsidRDefault="00FC3B92" w:rsidP="00FC3B92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602 сумму «61 717,06» заменить суммой «62 316,73»;</w:t>
      </w:r>
    </w:p>
    <w:p w:rsidR="00FC3B92" w:rsidRDefault="00FC3B92" w:rsidP="00FC3B92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1064 сумму «2 213 280,91» заменить суммой «2 203 918,83»;</w:t>
      </w:r>
    </w:p>
    <w:p w:rsidR="00FC3B92" w:rsidRDefault="00FC3B92" w:rsidP="00FC3B92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1065 сумму «2 213 280,91» заменить суммой «2 203 918,83»;</w:t>
      </w:r>
    </w:p>
    <w:p w:rsidR="006F6D7F" w:rsidRDefault="006F6D7F" w:rsidP="006F6D7F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1066 сумму «2</w:t>
      </w:r>
      <w:r w:rsidR="00891FC7">
        <w:rPr>
          <w:color w:val="auto"/>
          <w:sz w:val="28"/>
          <w:szCs w:val="28"/>
        </w:rPr>
        <w:t> 181 802,01</w:t>
      </w:r>
      <w:r>
        <w:rPr>
          <w:color w:val="auto"/>
          <w:sz w:val="28"/>
          <w:szCs w:val="28"/>
        </w:rPr>
        <w:t>» заменить суммой «2</w:t>
      </w:r>
      <w:r w:rsidR="00891FC7">
        <w:rPr>
          <w:color w:val="auto"/>
          <w:sz w:val="28"/>
          <w:szCs w:val="28"/>
        </w:rPr>
        <w:t> 172 439,93</w:t>
      </w:r>
      <w:r>
        <w:rPr>
          <w:color w:val="auto"/>
          <w:sz w:val="28"/>
          <w:szCs w:val="28"/>
        </w:rPr>
        <w:t>»;</w:t>
      </w:r>
    </w:p>
    <w:p w:rsidR="00AE2458" w:rsidRDefault="00AE2458" w:rsidP="00AE2458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1067 сумму «2 181 802,01» заменить суммой «2 172 439,93»;</w:t>
      </w:r>
    </w:p>
    <w:p w:rsidR="00AE2458" w:rsidRDefault="00AE2458" w:rsidP="00AE2458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1083 сумму «243 814,56» заменить суммой «234 452,48»;</w:t>
      </w:r>
    </w:p>
    <w:p w:rsidR="00AE2458" w:rsidRDefault="00AE2458" w:rsidP="00AE2458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1084 сумму «243 814,56» заменить суммой «234 452,48»;</w:t>
      </w:r>
    </w:p>
    <w:p w:rsidR="00AE2458" w:rsidRDefault="00AE2458" w:rsidP="00AE2458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1085 сумму «243 814,56» заменить суммой «234 452,48»;</w:t>
      </w:r>
    </w:p>
    <w:p w:rsidR="00AE2458" w:rsidRDefault="00AE2458" w:rsidP="00AE2458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1106 сумму «2 234 379,78» заменить суммой «2 243 741,86»;</w:t>
      </w:r>
    </w:p>
    <w:p w:rsidR="00AE2458" w:rsidRDefault="00AE2458" w:rsidP="00AE2458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 строке с номером 1116 сумму «1 008 226,99» заменить суммой «1 008 360,51»;</w:t>
      </w:r>
    </w:p>
    <w:p w:rsidR="00AE2458" w:rsidRDefault="00AE2458" w:rsidP="00AE2458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1117 сумму «1 008 170,00» заменить суммой «1 008 303,52»;</w:t>
      </w:r>
    </w:p>
    <w:p w:rsidR="00AE2458" w:rsidRDefault="00AE2458" w:rsidP="00AE2458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1118 сумму «804 357,40» заменить суммой    «804 490,91 »;</w:t>
      </w:r>
    </w:p>
    <w:p w:rsidR="00AE2458" w:rsidRDefault="00E657A5" w:rsidP="00AE2458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после строки с номером 1121 дополнить строками с номерами 1122-1124 следующего содержания:</w:t>
      </w:r>
    </w:p>
    <w:tbl>
      <w:tblPr>
        <w:tblW w:w="11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"/>
        <w:gridCol w:w="892"/>
        <w:gridCol w:w="3260"/>
        <w:gridCol w:w="1147"/>
        <w:gridCol w:w="979"/>
        <w:gridCol w:w="1432"/>
        <w:gridCol w:w="1004"/>
        <w:gridCol w:w="1250"/>
        <w:gridCol w:w="755"/>
      </w:tblGrid>
      <w:tr w:rsidR="00BE4B7D" w:rsidRPr="00D06DF9" w:rsidTr="00A347C4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B7D" w:rsidRPr="00D06DF9" w:rsidRDefault="00BE4B7D" w:rsidP="00BE4B7D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D06DF9">
              <w:rPr>
                <w:sz w:val="28"/>
                <w:szCs w:val="28"/>
              </w:rPr>
              <w:t>«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BE4B7D" w:rsidRPr="00D51665" w:rsidRDefault="00BE4B7D" w:rsidP="00BE4B7D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1122</w:t>
            </w:r>
          </w:p>
        </w:tc>
        <w:tc>
          <w:tcPr>
            <w:tcW w:w="3260" w:type="dxa"/>
          </w:tcPr>
          <w:p w:rsidR="00BE4B7D" w:rsidRPr="00D51665" w:rsidRDefault="00BE4B7D" w:rsidP="00136EA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Мероприятия по подвозу питьевой воды населению в случае временного прекращения или ограничения водоснабжения в рамках подпрограммы «Обеспечение управления жилищным фондом и его капитальный ремонт» муниципальной программы «Развитие жилищно-коммунального хозяйства и дорожного комплекса города Красноярска» на 2014 год и плановый период 2015-2016 годов</w:t>
            </w:r>
          </w:p>
        </w:tc>
        <w:tc>
          <w:tcPr>
            <w:tcW w:w="1147" w:type="dxa"/>
          </w:tcPr>
          <w:p w:rsidR="00BE4B7D" w:rsidRPr="00D51665" w:rsidRDefault="00BE4B7D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915</w:t>
            </w:r>
          </w:p>
        </w:tc>
        <w:tc>
          <w:tcPr>
            <w:tcW w:w="979" w:type="dxa"/>
          </w:tcPr>
          <w:p w:rsidR="00BE4B7D" w:rsidRPr="00D51665" w:rsidRDefault="00BE4B7D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0502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BE4B7D" w:rsidRPr="00D51665" w:rsidRDefault="00BE4B7D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1018333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BE4B7D" w:rsidRPr="00D51665" w:rsidRDefault="00BE4B7D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BE4B7D" w:rsidRPr="00D51665" w:rsidRDefault="00072A76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B7D" w:rsidRPr="00D06DF9" w:rsidRDefault="00BE4B7D" w:rsidP="00BE4B7D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34B0C" w:rsidTr="00A347C4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B7D" w:rsidRPr="00D06DF9" w:rsidRDefault="00BE4B7D" w:rsidP="00BE4B7D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BE4B7D" w:rsidRPr="00D51665" w:rsidRDefault="00D51665" w:rsidP="00BE4B7D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1123</w:t>
            </w:r>
          </w:p>
        </w:tc>
        <w:tc>
          <w:tcPr>
            <w:tcW w:w="3260" w:type="dxa"/>
          </w:tcPr>
          <w:p w:rsidR="00BE4B7D" w:rsidRPr="00D51665" w:rsidRDefault="00BE4B7D" w:rsidP="00136EA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7" w:type="dxa"/>
          </w:tcPr>
          <w:p w:rsidR="00BE4B7D" w:rsidRPr="00D51665" w:rsidRDefault="00BE4B7D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915</w:t>
            </w:r>
          </w:p>
        </w:tc>
        <w:tc>
          <w:tcPr>
            <w:tcW w:w="979" w:type="dxa"/>
          </w:tcPr>
          <w:p w:rsidR="00BE4B7D" w:rsidRPr="00D51665" w:rsidRDefault="00BE4B7D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0502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BE4B7D" w:rsidRPr="00D51665" w:rsidRDefault="00BE4B7D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1018333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BE4B7D" w:rsidRPr="00D51665" w:rsidRDefault="00BE4B7D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BE4B7D" w:rsidRPr="00D51665" w:rsidRDefault="00072A76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B7D" w:rsidRPr="00D06DF9" w:rsidRDefault="00BE4B7D" w:rsidP="00BE4B7D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07774" w:rsidRPr="00D06DF9" w:rsidTr="00A347C4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774" w:rsidRPr="00D06DF9" w:rsidRDefault="00B07774" w:rsidP="00BE4B7D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B07774" w:rsidRPr="00D51665" w:rsidRDefault="00D51665" w:rsidP="00BE4B7D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1124</w:t>
            </w:r>
          </w:p>
        </w:tc>
        <w:tc>
          <w:tcPr>
            <w:tcW w:w="3260" w:type="dxa"/>
          </w:tcPr>
          <w:p w:rsidR="00B07774" w:rsidRPr="00D51665" w:rsidRDefault="00D51665" w:rsidP="00136EA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</w:tcPr>
          <w:p w:rsidR="00B07774" w:rsidRPr="00D51665" w:rsidRDefault="00B07774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915</w:t>
            </w:r>
          </w:p>
        </w:tc>
        <w:tc>
          <w:tcPr>
            <w:tcW w:w="979" w:type="dxa"/>
          </w:tcPr>
          <w:p w:rsidR="00B07774" w:rsidRPr="00D51665" w:rsidRDefault="00B07774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0502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B07774" w:rsidRPr="00D51665" w:rsidRDefault="00B07774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1018333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B07774" w:rsidRPr="00D51665" w:rsidRDefault="00B07774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240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B07774" w:rsidRPr="00D51665" w:rsidRDefault="00072A76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774" w:rsidRPr="00D06DF9" w:rsidRDefault="00B07774" w:rsidP="00BE4B7D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B07774" w:rsidRPr="00D06DF9" w:rsidRDefault="00B07774" w:rsidP="00BE4B7D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D06DF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913E5F" w:rsidRDefault="00D51665" w:rsidP="00AE2458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строки с номерами 1122 – 2451 считать соответственно строками с номерами 112</w:t>
      </w:r>
      <w:r w:rsidR="00094F12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-245</w:t>
      </w:r>
      <w:r w:rsidR="00094F12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;</w:t>
      </w:r>
    </w:p>
    <w:p w:rsidR="00D51665" w:rsidRDefault="00D51665" w:rsidP="00AE2458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1172 сумму «382 175,32» заменить суммой «391 403,89»;</w:t>
      </w:r>
    </w:p>
    <w:p w:rsidR="00D51665" w:rsidRDefault="00D51665" w:rsidP="00D51665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1173 сумму «381 972,64» заменить суммой «391 201,21»;</w:t>
      </w:r>
    </w:p>
    <w:p w:rsidR="00D51665" w:rsidRDefault="00D51665" w:rsidP="00D51665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1174 сумму «109 142,95» заменить суммой «109 009,44»;</w:t>
      </w:r>
    </w:p>
    <w:p w:rsidR="00D51665" w:rsidRDefault="00D51665" w:rsidP="00D51665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1175 сумму «109 142,95» заменить суммой «109 009,44»;</w:t>
      </w:r>
    </w:p>
    <w:p w:rsidR="00D51665" w:rsidRDefault="00D51665" w:rsidP="00D51665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1176 сумму «109 142,95» заменить суммой «109 009,44»;</w:t>
      </w:r>
    </w:p>
    <w:p w:rsidR="00D51665" w:rsidRDefault="00D51665" w:rsidP="00D51665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1177 сумму «109 142,95» заменить суммой «109 009,44»;</w:t>
      </w:r>
    </w:p>
    <w:p w:rsidR="00D51665" w:rsidRDefault="00D51665" w:rsidP="00D51665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после строки с номером 1177 дополнить строками с номерами 1178-1181 следующего содержания:</w:t>
      </w:r>
    </w:p>
    <w:tbl>
      <w:tblPr>
        <w:tblW w:w="11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"/>
        <w:gridCol w:w="892"/>
        <w:gridCol w:w="3260"/>
        <w:gridCol w:w="1147"/>
        <w:gridCol w:w="979"/>
        <w:gridCol w:w="1432"/>
        <w:gridCol w:w="1004"/>
        <w:gridCol w:w="1392"/>
        <w:gridCol w:w="613"/>
      </w:tblGrid>
      <w:tr w:rsidR="00D51665" w:rsidRPr="00D06DF9" w:rsidTr="00A347C4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665" w:rsidRPr="00D06DF9" w:rsidRDefault="00D51665" w:rsidP="00D51665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D06DF9">
              <w:rPr>
                <w:sz w:val="28"/>
                <w:szCs w:val="28"/>
              </w:rPr>
              <w:t>«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D51665" w:rsidRPr="00D51665" w:rsidRDefault="00D51665" w:rsidP="00D5166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</w:t>
            </w:r>
          </w:p>
        </w:tc>
        <w:tc>
          <w:tcPr>
            <w:tcW w:w="3260" w:type="dxa"/>
          </w:tcPr>
          <w:p w:rsidR="00D51665" w:rsidRPr="00D51665" w:rsidRDefault="00D51665" w:rsidP="00136EA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«Содержание и ремонт автомобильных дорог в городе» в рамках </w:t>
            </w:r>
            <w:r>
              <w:rPr>
                <w:sz w:val="24"/>
                <w:szCs w:val="24"/>
              </w:rPr>
              <w:lastRenderedPageBreak/>
              <w:t xml:space="preserve">муниципальной программы </w:t>
            </w:r>
            <w:r w:rsidRPr="00D51665">
              <w:rPr>
                <w:sz w:val="24"/>
                <w:szCs w:val="24"/>
              </w:rPr>
              <w:t>«Развитие жилищно-коммунального хозяйства и дорожного комплекса города Красноярска» на 2014 год и плановый период 2015-2016 годов</w:t>
            </w:r>
          </w:p>
        </w:tc>
        <w:tc>
          <w:tcPr>
            <w:tcW w:w="1147" w:type="dxa"/>
          </w:tcPr>
          <w:p w:rsidR="00D51665" w:rsidRPr="00D51665" w:rsidRDefault="00D51665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lastRenderedPageBreak/>
              <w:t>915</w:t>
            </w:r>
          </w:p>
        </w:tc>
        <w:tc>
          <w:tcPr>
            <w:tcW w:w="979" w:type="dxa"/>
          </w:tcPr>
          <w:p w:rsidR="00D51665" w:rsidRPr="00D51665" w:rsidRDefault="005335F9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0505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D51665" w:rsidRPr="00D51665" w:rsidRDefault="005335F9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1030000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D51665" w:rsidRPr="00D51665" w:rsidRDefault="00D51665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D51665" w:rsidRPr="00D51665" w:rsidRDefault="005335F9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7 648,08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1665" w:rsidRPr="00D06DF9" w:rsidRDefault="00D51665" w:rsidP="00D51665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51665" w:rsidRPr="00D06DF9" w:rsidTr="00A347C4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665" w:rsidRPr="00D06DF9" w:rsidRDefault="00D51665" w:rsidP="00D51665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D51665" w:rsidRPr="00D51665" w:rsidRDefault="005335F9" w:rsidP="00D5166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</w:t>
            </w:r>
          </w:p>
        </w:tc>
        <w:tc>
          <w:tcPr>
            <w:tcW w:w="3260" w:type="dxa"/>
          </w:tcPr>
          <w:p w:rsidR="00D51665" w:rsidRPr="00D51665" w:rsidRDefault="005335F9" w:rsidP="00136EA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комплекса автоматизиро</w:t>
            </w:r>
            <w:r w:rsidR="00C05907">
              <w:rPr>
                <w:sz w:val="24"/>
                <w:szCs w:val="24"/>
              </w:rPr>
              <w:t xml:space="preserve">ванной системы платной парковки </w:t>
            </w:r>
            <w:r>
              <w:rPr>
                <w:sz w:val="24"/>
                <w:szCs w:val="24"/>
              </w:rPr>
              <w:t xml:space="preserve"> в рамках подпрограммы «Содержание и ремонт автомобильных дорог в городе» муниципальной программы «Развитие жилищно-коммунального хозяйства и дорожного комплекса города Красноярска» на 2014 год и плановый период 2015-2016 годов</w:t>
            </w:r>
          </w:p>
        </w:tc>
        <w:tc>
          <w:tcPr>
            <w:tcW w:w="1147" w:type="dxa"/>
          </w:tcPr>
          <w:p w:rsidR="00D51665" w:rsidRPr="00D51665" w:rsidRDefault="00D51665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915</w:t>
            </w:r>
          </w:p>
        </w:tc>
        <w:tc>
          <w:tcPr>
            <w:tcW w:w="979" w:type="dxa"/>
          </w:tcPr>
          <w:p w:rsidR="00D51665" w:rsidRPr="00D51665" w:rsidRDefault="00D51665" w:rsidP="005335F9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050</w:t>
            </w:r>
            <w:r w:rsidR="005335F9">
              <w:rPr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D51665" w:rsidRPr="00D51665" w:rsidRDefault="005335F9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1038313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D51665" w:rsidRPr="00D51665" w:rsidRDefault="00D51665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D51665" w:rsidRPr="00D51665" w:rsidRDefault="005335F9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7 648,08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1665" w:rsidRPr="00D06DF9" w:rsidRDefault="00D51665" w:rsidP="00D51665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34B0C" w:rsidTr="00A347C4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5F9" w:rsidRPr="00D06DF9" w:rsidRDefault="005335F9" w:rsidP="00D51665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5335F9" w:rsidRPr="00D51665" w:rsidRDefault="005335F9" w:rsidP="00D5166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</w:t>
            </w:r>
          </w:p>
        </w:tc>
        <w:tc>
          <w:tcPr>
            <w:tcW w:w="3260" w:type="dxa"/>
          </w:tcPr>
          <w:p w:rsidR="005335F9" w:rsidRPr="00D51665" w:rsidRDefault="005335F9" w:rsidP="00136EA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47" w:type="dxa"/>
          </w:tcPr>
          <w:p w:rsidR="005335F9" w:rsidRPr="00D51665" w:rsidRDefault="005335F9" w:rsidP="0021305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915</w:t>
            </w:r>
          </w:p>
        </w:tc>
        <w:tc>
          <w:tcPr>
            <w:tcW w:w="979" w:type="dxa"/>
          </w:tcPr>
          <w:p w:rsidR="005335F9" w:rsidRPr="00D51665" w:rsidRDefault="005335F9" w:rsidP="0021305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050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5335F9" w:rsidRPr="00D51665" w:rsidRDefault="005335F9" w:rsidP="0021305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1038313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5335F9" w:rsidRPr="00D51665" w:rsidRDefault="005335F9" w:rsidP="0021305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5335F9" w:rsidRPr="00D51665" w:rsidRDefault="005335F9" w:rsidP="0021305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7 648,08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5F9" w:rsidRPr="00D06DF9" w:rsidRDefault="005335F9" w:rsidP="00D51665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51665" w:rsidRPr="00D06DF9" w:rsidTr="00A347C4"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665" w:rsidRPr="00D06DF9" w:rsidRDefault="00D51665" w:rsidP="00D51665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D51665" w:rsidRPr="00D51665" w:rsidRDefault="005335F9" w:rsidP="00D5166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</w:t>
            </w:r>
          </w:p>
        </w:tc>
        <w:tc>
          <w:tcPr>
            <w:tcW w:w="3260" w:type="dxa"/>
          </w:tcPr>
          <w:p w:rsidR="00D51665" w:rsidRPr="00D51665" w:rsidRDefault="005335F9" w:rsidP="00136EA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147" w:type="dxa"/>
          </w:tcPr>
          <w:p w:rsidR="00D51665" w:rsidRPr="00D51665" w:rsidRDefault="00D51665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915</w:t>
            </w:r>
          </w:p>
        </w:tc>
        <w:tc>
          <w:tcPr>
            <w:tcW w:w="979" w:type="dxa"/>
          </w:tcPr>
          <w:p w:rsidR="00D51665" w:rsidRPr="00D51665" w:rsidRDefault="00D51665" w:rsidP="005335F9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050</w:t>
            </w:r>
            <w:r w:rsidR="005335F9">
              <w:rPr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D51665" w:rsidRPr="00D51665" w:rsidRDefault="005335F9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1038313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D51665" w:rsidRPr="00D51665" w:rsidRDefault="005335F9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D51665" w:rsidRPr="00D51665" w:rsidRDefault="005335F9" w:rsidP="00D51665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7 648,08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1665" w:rsidRPr="00D06DF9" w:rsidRDefault="00D51665" w:rsidP="00D51665">
            <w:pPr>
              <w:pStyle w:val="11"/>
              <w:ind w:left="0"/>
              <w:jc w:val="both"/>
              <w:rPr>
                <w:sz w:val="28"/>
                <w:szCs w:val="28"/>
              </w:rPr>
            </w:pPr>
          </w:p>
          <w:p w:rsidR="00D51665" w:rsidRPr="00D06DF9" w:rsidRDefault="00D51665" w:rsidP="00D51665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D06DF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51665" w:rsidRDefault="00213057" w:rsidP="00AE2458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строки с номерами 1178-245</w:t>
      </w:r>
      <w:r w:rsidR="00DF0D35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считать соответственно строками с номерами 118</w:t>
      </w:r>
      <w:r w:rsidR="00DF0D35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-245</w:t>
      </w:r>
      <w:r w:rsidR="00094F12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>;</w:t>
      </w:r>
    </w:p>
    <w:p w:rsidR="00213057" w:rsidRDefault="00213057" w:rsidP="00AE2458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1189 сумму «267 829,68» заменить суммой «269 543,68»;</w:t>
      </w:r>
    </w:p>
    <w:p w:rsidR="00213057" w:rsidRDefault="00213057" w:rsidP="00213057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11</w:t>
      </w:r>
      <w:r w:rsidR="00FA3244">
        <w:rPr>
          <w:color w:val="auto"/>
          <w:sz w:val="28"/>
          <w:szCs w:val="28"/>
        </w:rPr>
        <w:t>97</w:t>
      </w:r>
      <w:r>
        <w:rPr>
          <w:color w:val="auto"/>
          <w:sz w:val="28"/>
          <w:szCs w:val="28"/>
        </w:rPr>
        <w:t xml:space="preserve"> сумму «</w:t>
      </w:r>
      <w:r w:rsidR="00FA3244">
        <w:rPr>
          <w:color w:val="auto"/>
          <w:sz w:val="28"/>
          <w:szCs w:val="28"/>
        </w:rPr>
        <w:t>174 117,11</w:t>
      </w:r>
      <w:r>
        <w:rPr>
          <w:color w:val="auto"/>
          <w:sz w:val="28"/>
          <w:szCs w:val="28"/>
        </w:rPr>
        <w:t>» заменить суммой «</w:t>
      </w:r>
      <w:r w:rsidR="00FA3244">
        <w:rPr>
          <w:color w:val="auto"/>
          <w:sz w:val="28"/>
          <w:szCs w:val="28"/>
        </w:rPr>
        <w:t>175 831,11</w:t>
      </w:r>
      <w:r>
        <w:rPr>
          <w:color w:val="auto"/>
          <w:sz w:val="28"/>
          <w:szCs w:val="28"/>
        </w:rPr>
        <w:t>»;</w:t>
      </w:r>
    </w:p>
    <w:p w:rsidR="00FA3244" w:rsidRDefault="00FA3244" w:rsidP="00FA3244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1198 сумму «136 543,45» заменить суммой «136 665,29»;</w:t>
      </w:r>
    </w:p>
    <w:p w:rsidR="00FA3244" w:rsidRDefault="00FA3244" w:rsidP="00FA3244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1199 сумму «136 543,45» заменить суммой «136 665,29»;</w:t>
      </w:r>
    </w:p>
    <w:p w:rsidR="00FA3244" w:rsidRDefault="00FA3244" w:rsidP="00FA3244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1200 сумму «37 516,66» заменить суммой «39 108,82»;</w:t>
      </w:r>
    </w:p>
    <w:p w:rsidR="00FA3244" w:rsidRDefault="00FA3244" w:rsidP="00FA3244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1201 сумму «37 516,</w:t>
      </w:r>
      <w:r w:rsidR="000D7BBD">
        <w:rPr>
          <w:color w:val="auto"/>
          <w:sz w:val="28"/>
          <w:szCs w:val="28"/>
        </w:rPr>
        <w:t>66» заменить суммой «39 108,82».</w:t>
      </w:r>
    </w:p>
    <w:p w:rsidR="00FA5816" w:rsidRDefault="007D4A2E" w:rsidP="00330CAB">
      <w:pPr>
        <w:pStyle w:val="12"/>
        <w:numPr>
          <w:ilvl w:val="1"/>
          <w:numId w:val="15"/>
        </w:numPr>
        <w:ind w:left="1701" w:hanging="992"/>
        <w:outlineLvl w:val="0"/>
        <w:rPr>
          <w:color w:val="auto"/>
          <w:sz w:val="28"/>
          <w:szCs w:val="28"/>
        </w:rPr>
      </w:pPr>
      <w:r w:rsidRPr="00872EA5">
        <w:rPr>
          <w:color w:val="auto"/>
          <w:sz w:val="28"/>
          <w:szCs w:val="28"/>
        </w:rPr>
        <w:t>В приложении № 9 к решению:</w:t>
      </w:r>
    </w:p>
    <w:p w:rsidR="00A24772" w:rsidRDefault="00F82C91" w:rsidP="00F82C91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 w:rsidR="00881C8E">
        <w:rPr>
          <w:color w:val="auto"/>
          <w:sz w:val="28"/>
          <w:szCs w:val="28"/>
        </w:rPr>
        <w:t>строк</w:t>
      </w:r>
      <w:r>
        <w:rPr>
          <w:color w:val="auto"/>
          <w:sz w:val="28"/>
          <w:szCs w:val="28"/>
        </w:rPr>
        <w:t>е</w:t>
      </w:r>
      <w:r w:rsidR="00881C8E">
        <w:rPr>
          <w:color w:val="auto"/>
          <w:sz w:val="28"/>
          <w:szCs w:val="28"/>
        </w:rPr>
        <w:t xml:space="preserve"> с номером 388 </w:t>
      </w:r>
      <w:r>
        <w:rPr>
          <w:color w:val="auto"/>
          <w:sz w:val="28"/>
          <w:szCs w:val="28"/>
        </w:rPr>
        <w:t>сумму «3 579 348,07» заменить суммой «3 588 848,07»;</w:t>
      </w:r>
    </w:p>
    <w:p w:rsidR="00F82C91" w:rsidRDefault="00F82C91" w:rsidP="00F82C91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421 сумму «150 483,24» заменить суммой «159 983,24»;</w:t>
      </w:r>
    </w:p>
    <w:p w:rsidR="00F82C91" w:rsidRDefault="00F82C91" w:rsidP="00F82C91">
      <w:pPr>
        <w:pStyle w:val="12"/>
        <w:ind w:firstLine="708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422 сумму «138 198,11» заменить суммой «147 698,11»;</w:t>
      </w:r>
    </w:p>
    <w:p w:rsidR="00FA5816" w:rsidRDefault="00881C8E" w:rsidP="00881C8E">
      <w:pPr>
        <w:pStyle w:val="12"/>
        <w:ind w:left="284" w:firstLine="425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после строки с номером 426 дополнить строками с номерами 427-431 следующего содержания:</w:t>
      </w:r>
    </w:p>
    <w:tbl>
      <w:tblPr>
        <w:tblStyle w:val="ac"/>
        <w:tblW w:w="10632" w:type="dxa"/>
        <w:tblInd w:w="-34" w:type="dxa"/>
        <w:tblLayout w:type="fixed"/>
        <w:tblLook w:val="04A0"/>
      </w:tblPr>
      <w:tblGrid>
        <w:gridCol w:w="393"/>
        <w:gridCol w:w="600"/>
        <w:gridCol w:w="2835"/>
        <w:gridCol w:w="709"/>
        <w:gridCol w:w="850"/>
        <w:gridCol w:w="1134"/>
        <w:gridCol w:w="709"/>
        <w:gridCol w:w="1417"/>
        <w:gridCol w:w="1560"/>
        <w:gridCol w:w="425"/>
      </w:tblGrid>
      <w:tr w:rsidR="00881C8E" w:rsidRPr="00A24772" w:rsidTr="00881C8E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1C8E" w:rsidRPr="00A24772" w:rsidRDefault="00881C8E" w:rsidP="00881C8E">
            <w:pPr>
              <w:pStyle w:val="12"/>
              <w:jc w:val="left"/>
              <w:outlineLvl w:val="0"/>
              <w:rPr>
                <w:color w:val="auto"/>
                <w:szCs w:val="24"/>
              </w:rPr>
            </w:pPr>
            <w:r w:rsidRPr="00A24772">
              <w:rPr>
                <w:color w:val="auto"/>
                <w:szCs w:val="24"/>
              </w:rPr>
              <w:t>«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881C8E" w:rsidRPr="00A24772" w:rsidRDefault="00881C8E" w:rsidP="00881C8E">
            <w:pPr>
              <w:pStyle w:val="12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427</w:t>
            </w:r>
          </w:p>
        </w:tc>
        <w:tc>
          <w:tcPr>
            <w:tcW w:w="2835" w:type="dxa"/>
          </w:tcPr>
          <w:p w:rsidR="00881C8E" w:rsidRPr="00A24772" w:rsidRDefault="00881C8E" w:rsidP="00B156FF">
            <w:pPr>
              <w:pStyle w:val="12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Муниципальная программа «Развитие </w:t>
            </w:r>
            <w:proofErr w:type="spellStart"/>
            <w:r>
              <w:rPr>
                <w:color w:val="auto"/>
                <w:szCs w:val="24"/>
              </w:rPr>
              <w:t>жилищно</w:t>
            </w:r>
            <w:proofErr w:type="spellEnd"/>
            <w:r>
              <w:rPr>
                <w:color w:val="auto"/>
                <w:szCs w:val="24"/>
              </w:rPr>
              <w:t xml:space="preserve">– </w:t>
            </w:r>
            <w:proofErr w:type="gramStart"/>
            <w:r>
              <w:rPr>
                <w:color w:val="auto"/>
                <w:szCs w:val="24"/>
              </w:rPr>
              <w:t>ко</w:t>
            </w:r>
            <w:proofErr w:type="gramEnd"/>
            <w:r>
              <w:rPr>
                <w:color w:val="auto"/>
                <w:szCs w:val="24"/>
              </w:rPr>
              <w:t xml:space="preserve">ммунального </w:t>
            </w:r>
            <w:r>
              <w:rPr>
                <w:color w:val="auto"/>
                <w:szCs w:val="24"/>
              </w:rPr>
              <w:lastRenderedPageBreak/>
              <w:t>хозяйства и дорожного комплекса города Красноярска» на 2014 год и плановый период 2015-2016 годов</w:t>
            </w:r>
          </w:p>
        </w:tc>
        <w:tc>
          <w:tcPr>
            <w:tcW w:w="709" w:type="dxa"/>
          </w:tcPr>
          <w:p w:rsidR="00881C8E" w:rsidRPr="00A24772" w:rsidRDefault="00881C8E" w:rsidP="00022864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909</w:t>
            </w:r>
          </w:p>
        </w:tc>
        <w:tc>
          <w:tcPr>
            <w:tcW w:w="850" w:type="dxa"/>
          </w:tcPr>
          <w:p w:rsidR="00881C8E" w:rsidRPr="00A24772" w:rsidRDefault="00022864" w:rsidP="00022864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0409</w:t>
            </w:r>
          </w:p>
        </w:tc>
        <w:tc>
          <w:tcPr>
            <w:tcW w:w="1134" w:type="dxa"/>
          </w:tcPr>
          <w:p w:rsidR="00881C8E" w:rsidRPr="00A24772" w:rsidRDefault="00022864" w:rsidP="00022864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1000000</w:t>
            </w:r>
          </w:p>
        </w:tc>
        <w:tc>
          <w:tcPr>
            <w:tcW w:w="709" w:type="dxa"/>
          </w:tcPr>
          <w:p w:rsidR="00881C8E" w:rsidRPr="00A24772" w:rsidRDefault="00881C8E" w:rsidP="00022864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</w:p>
        </w:tc>
        <w:tc>
          <w:tcPr>
            <w:tcW w:w="1417" w:type="dxa"/>
          </w:tcPr>
          <w:p w:rsidR="00881C8E" w:rsidRPr="00A24772" w:rsidRDefault="00022864" w:rsidP="00022864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9 500,00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81C8E" w:rsidRPr="00A24772" w:rsidRDefault="00022864" w:rsidP="00022864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1C8E" w:rsidRPr="00A24772" w:rsidRDefault="00881C8E" w:rsidP="00881C8E">
            <w:pPr>
              <w:pStyle w:val="12"/>
              <w:outlineLvl w:val="0"/>
              <w:rPr>
                <w:color w:val="auto"/>
                <w:szCs w:val="24"/>
              </w:rPr>
            </w:pPr>
          </w:p>
        </w:tc>
      </w:tr>
      <w:tr w:rsidR="00022864" w:rsidRPr="00A24772" w:rsidTr="00881C8E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2864" w:rsidRPr="00A24772" w:rsidRDefault="00022864" w:rsidP="00881C8E">
            <w:pPr>
              <w:pStyle w:val="12"/>
              <w:jc w:val="left"/>
              <w:outlineLvl w:val="0"/>
              <w:rPr>
                <w:color w:val="auto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22864" w:rsidRPr="00A24772" w:rsidRDefault="00022864" w:rsidP="00881C8E">
            <w:pPr>
              <w:pStyle w:val="12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428</w:t>
            </w:r>
          </w:p>
        </w:tc>
        <w:tc>
          <w:tcPr>
            <w:tcW w:w="2835" w:type="dxa"/>
          </w:tcPr>
          <w:p w:rsidR="00022864" w:rsidRPr="00B55AE0" w:rsidRDefault="00022864" w:rsidP="00136EA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«Содержание и ремонт автомобильных дорог в городе» в </w:t>
            </w:r>
            <w:r w:rsidR="006362D9">
              <w:rPr>
                <w:sz w:val="24"/>
                <w:szCs w:val="24"/>
              </w:rPr>
              <w:t xml:space="preserve">рамках муниципальной программы </w:t>
            </w:r>
            <w:r w:rsidR="006362D9" w:rsidRPr="006362D9">
              <w:rPr>
                <w:sz w:val="24"/>
                <w:szCs w:val="24"/>
              </w:rPr>
              <w:t xml:space="preserve">«Развитие </w:t>
            </w:r>
            <w:proofErr w:type="spellStart"/>
            <w:r w:rsidR="006362D9" w:rsidRPr="006362D9">
              <w:rPr>
                <w:sz w:val="24"/>
                <w:szCs w:val="24"/>
              </w:rPr>
              <w:t>жилищно</w:t>
            </w:r>
            <w:proofErr w:type="spellEnd"/>
            <w:r w:rsidR="006362D9" w:rsidRPr="006362D9">
              <w:rPr>
                <w:sz w:val="24"/>
                <w:szCs w:val="24"/>
              </w:rPr>
              <w:t xml:space="preserve">– </w:t>
            </w:r>
            <w:proofErr w:type="gramStart"/>
            <w:r w:rsidR="006362D9" w:rsidRPr="006362D9">
              <w:rPr>
                <w:sz w:val="24"/>
                <w:szCs w:val="24"/>
              </w:rPr>
              <w:t>ко</w:t>
            </w:r>
            <w:proofErr w:type="gramEnd"/>
            <w:r w:rsidR="006362D9" w:rsidRPr="006362D9">
              <w:rPr>
                <w:sz w:val="24"/>
                <w:szCs w:val="24"/>
              </w:rPr>
              <w:t>ммунального хозяйства и дорожного комплекса города Красноярска» на 2014 год и плановый период 2015-2016 годов</w:t>
            </w:r>
          </w:p>
        </w:tc>
        <w:tc>
          <w:tcPr>
            <w:tcW w:w="709" w:type="dxa"/>
          </w:tcPr>
          <w:p w:rsidR="00022864" w:rsidRPr="00A24772" w:rsidRDefault="00022864" w:rsidP="00022864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909</w:t>
            </w:r>
          </w:p>
        </w:tc>
        <w:tc>
          <w:tcPr>
            <w:tcW w:w="850" w:type="dxa"/>
          </w:tcPr>
          <w:p w:rsidR="00022864" w:rsidRPr="00A24772" w:rsidRDefault="00022864" w:rsidP="00022864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0409</w:t>
            </w:r>
          </w:p>
        </w:tc>
        <w:tc>
          <w:tcPr>
            <w:tcW w:w="1134" w:type="dxa"/>
          </w:tcPr>
          <w:p w:rsidR="00022864" w:rsidRPr="00A24772" w:rsidRDefault="00022864" w:rsidP="006362D9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103</w:t>
            </w:r>
            <w:r w:rsidR="006362D9">
              <w:rPr>
                <w:color w:val="auto"/>
                <w:szCs w:val="24"/>
              </w:rPr>
              <w:t>0000</w:t>
            </w:r>
          </w:p>
        </w:tc>
        <w:tc>
          <w:tcPr>
            <w:tcW w:w="709" w:type="dxa"/>
          </w:tcPr>
          <w:p w:rsidR="00022864" w:rsidRPr="00A24772" w:rsidRDefault="00022864" w:rsidP="00022864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</w:p>
        </w:tc>
        <w:tc>
          <w:tcPr>
            <w:tcW w:w="1417" w:type="dxa"/>
          </w:tcPr>
          <w:p w:rsidR="00022864" w:rsidRPr="00A24772" w:rsidRDefault="00022864" w:rsidP="00022864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9 500,00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22864" w:rsidRPr="00A24772" w:rsidRDefault="00022864" w:rsidP="00022864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864" w:rsidRPr="00A24772" w:rsidRDefault="00022864" w:rsidP="00881C8E">
            <w:pPr>
              <w:pStyle w:val="12"/>
              <w:outlineLvl w:val="0"/>
              <w:rPr>
                <w:color w:val="auto"/>
                <w:szCs w:val="24"/>
              </w:rPr>
            </w:pPr>
          </w:p>
        </w:tc>
      </w:tr>
      <w:tr w:rsidR="00022864" w:rsidRPr="00A24772" w:rsidTr="00881C8E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2864" w:rsidRPr="00A24772" w:rsidRDefault="00022864" w:rsidP="00881C8E">
            <w:pPr>
              <w:pStyle w:val="12"/>
              <w:jc w:val="left"/>
              <w:outlineLvl w:val="0"/>
              <w:rPr>
                <w:color w:val="auto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22864" w:rsidRPr="00A24772" w:rsidRDefault="00022864" w:rsidP="00881C8E">
            <w:pPr>
              <w:pStyle w:val="12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429</w:t>
            </w:r>
          </w:p>
        </w:tc>
        <w:tc>
          <w:tcPr>
            <w:tcW w:w="2835" w:type="dxa"/>
          </w:tcPr>
          <w:p w:rsidR="00022864" w:rsidRPr="00B55AE0" w:rsidRDefault="00022864" w:rsidP="00136EA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автомобильных дорог с целью </w:t>
            </w:r>
            <w:r w:rsidR="00C05907">
              <w:rPr>
                <w:sz w:val="24"/>
                <w:szCs w:val="24"/>
              </w:rPr>
              <w:t>создания автомобильных парковок</w:t>
            </w:r>
            <w:r>
              <w:rPr>
                <w:sz w:val="24"/>
                <w:szCs w:val="24"/>
              </w:rPr>
              <w:t xml:space="preserve"> в рамках подпрограммы «Содержание и ремонт автомобильных дорог в городе» муниципальной программы «Развитие жилищно-коммунального хозяйства и дорожного комплекса города Красноярска» на 2014 год и плановый период 2015-2016 годов</w:t>
            </w:r>
          </w:p>
        </w:tc>
        <w:tc>
          <w:tcPr>
            <w:tcW w:w="709" w:type="dxa"/>
          </w:tcPr>
          <w:p w:rsidR="00022864" w:rsidRPr="00A24772" w:rsidRDefault="00022864" w:rsidP="00022864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909</w:t>
            </w:r>
          </w:p>
        </w:tc>
        <w:tc>
          <w:tcPr>
            <w:tcW w:w="850" w:type="dxa"/>
          </w:tcPr>
          <w:p w:rsidR="00022864" w:rsidRPr="00A24772" w:rsidRDefault="00022864" w:rsidP="00022864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0409</w:t>
            </w:r>
          </w:p>
        </w:tc>
        <w:tc>
          <w:tcPr>
            <w:tcW w:w="1134" w:type="dxa"/>
          </w:tcPr>
          <w:p w:rsidR="00022864" w:rsidRPr="00A24772" w:rsidRDefault="00022864" w:rsidP="00022864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1038334</w:t>
            </w:r>
          </w:p>
        </w:tc>
        <w:tc>
          <w:tcPr>
            <w:tcW w:w="709" w:type="dxa"/>
          </w:tcPr>
          <w:p w:rsidR="00022864" w:rsidRPr="00A24772" w:rsidRDefault="00022864" w:rsidP="00022864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</w:p>
        </w:tc>
        <w:tc>
          <w:tcPr>
            <w:tcW w:w="1417" w:type="dxa"/>
          </w:tcPr>
          <w:p w:rsidR="00022864" w:rsidRPr="00A24772" w:rsidRDefault="00022864" w:rsidP="00022864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9 500,00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22864" w:rsidRPr="00A24772" w:rsidRDefault="00022864" w:rsidP="00022864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864" w:rsidRPr="00A24772" w:rsidRDefault="00022864" w:rsidP="00881C8E">
            <w:pPr>
              <w:pStyle w:val="12"/>
              <w:outlineLvl w:val="0"/>
              <w:rPr>
                <w:color w:val="auto"/>
                <w:szCs w:val="24"/>
              </w:rPr>
            </w:pPr>
          </w:p>
        </w:tc>
      </w:tr>
      <w:tr w:rsidR="006362D9" w:rsidRPr="00A24772" w:rsidTr="00881C8E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62D9" w:rsidRPr="00A24772" w:rsidRDefault="006362D9" w:rsidP="00881C8E">
            <w:pPr>
              <w:pStyle w:val="12"/>
              <w:jc w:val="left"/>
              <w:outlineLvl w:val="0"/>
              <w:rPr>
                <w:color w:val="auto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6362D9" w:rsidRPr="00A24772" w:rsidRDefault="006362D9" w:rsidP="00881C8E">
            <w:pPr>
              <w:pStyle w:val="12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430</w:t>
            </w:r>
          </w:p>
        </w:tc>
        <w:tc>
          <w:tcPr>
            <w:tcW w:w="2835" w:type="dxa"/>
          </w:tcPr>
          <w:p w:rsidR="006362D9" w:rsidRPr="00B55AE0" w:rsidRDefault="006362D9" w:rsidP="00136EA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</w:tcPr>
          <w:p w:rsidR="006362D9" w:rsidRPr="00A24772" w:rsidRDefault="006362D9" w:rsidP="006362D9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909</w:t>
            </w:r>
          </w:p>
        </w:tc>
        <w:tc>
          <w:tcPr>
            <w:tcW w:w="850" w:type="dxa"/>
          </w:tcPr>
          <w:p w:rsidR="006362D9" w:rsidRPr="00A24772" w:rsidRDefault="006362D9" w:rsidP="006362D9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0409</w:t>
            </w:r>
          </w:p>
        </w:tc>
        <w:tc>
          <w:tcPr>
            <w:tcW w:w="1134" w:type="dxa"/>
          </w:tcPr>
          <w:p w:rsidR="006362D9" w:rsidRPr="00A24772" w:rsidRDefault="006362D9" w:rsidP="006362D9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1038334</w:t>
            </w:r>
          </w:p>
        </w:tc>
        <w:tc>
          <w:tcPr>
            <w:tcW w:w="709" w:type="dxa"/>
          </w:tcPr>
          <w:p w:rsidR="006362D9" w:rsidRPr="00A24772" w:rsidRDefault="006362D9" w:rsidP="006362D9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400</w:t>
            </w:r>
          </w:p>
        </w:tc>
        <w:tc>
          <w:tcPr>
            <w:tcW w:w="1417" w:type="dxa"/>
          </w:tcPr>
          <w:p w:rsidR="006362D9" w:rsidRPr="00A24772" w:rsidRDefault="006362D9" w:rsidP="006362D9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9 500,00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362D9" w:rsidRPr="00A24772" w:rsidRDefault="006362D9" w:rsidP="006362D9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2D9" w:rsidRPr="00A24772" w:rsidRDefault="006362D9" w:rsidP="00881C8E">
            <w:pPr>
              <w:pStyle w:val="12"/>
              <w:outlineLvl w:val="0"/>
              <w:rPr>
                <w:color w:val="auto"/>
                <w:szCs w:val="24"/>
              </w:rPr>
            </w:pPr>
          </w:p>
        </w:tc>
      </w:tr>
      <w:tr w:rsidR="006362D9" w:rsidRPr="00A24772" w:rsidTr="00881C8E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62D9" w:rsidRPr="00A24772" w:rsidRDefault="006362D9" w:rsidP="00881C8E">
            <w:pPr>
              <w:pStyle w:val="12"/>
              <w:jc w:val="left"/>
              <w:outlineLvl w:val="0"/>
              <w:rPr>
                <w:color w:val="auto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6362D9" w:rsidRPr="00A24772" w:rsidRDefault="006362D9" w:rsidP="00881C8E">
            <w:pPr>
              <w:pStyle w:val="12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431</w:t>
            </w:r>
          </w:p>
        </w:tc>
        <w:tc>
          <w:tcPr>
            <w:tcW w:w="2835" w:type="dxa"/>
          </w:tcPr>
          <w:p w:rsidR="006362D9" w:rsidRPr="00B55AE0" w:rsidRDefault="006362D9" w:rsidP="00136EA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</w:tcPr>
          <w:p w:rsidR="006362D9" w:rsidRPr="00A24772" w:rsidRDefault="006362D9" w:rsidP="006362D9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909</w:t>
            </w:r>
          </w:p>
        </w:tc>
        <w:tc>
          <w:tcPr>
            <w:tcW w:w="850" w:type="dxa"/>
          </w:tcPr>
          <w:p w:rsidR="006362D9" w:rsidRPr="00A24772" w:rsidRDefault="006362D9" w:rsidP="006362D9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0409</w:t>
            </w:r>
          </w:p>
        </w:tc>
        <w:tc>
          <w:tcPr>
            <w:tcW w:w="1134" w:type="dxa"/>
          </w:tcPr>
          <w:p w:rsidR="006362D9" w:rsidRPr="00A24772" w:rsidRDefault="006362D9" w:rsidP="006362D9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1038334</w:t>
            </w:r>
          </w:p>
        </w:tc>
        <w:tc>
          <w:tcPr>
            <w:tcW w:w="709" w:type="dxa"/>
          </w:tcPr>
          <w:p w:rsidR="006362D9" w:rsidRPr="00A24772" w:rsidRDefault="006362D9" w:rsidP="006362D9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410</w:t>
            </w:r>
          </w:p>
        </w:tc>
        <w:tc>
          <w:tcPr>
            <w:tcW w:w="1417" w:type="dxa"/>
          </w:tcPr>
          <w:p w:rsidR="006362D9" w:rsidRPr="00A24772" w:rsidRDefault="006362D9" w:rsidP="006362D9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9 500,00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362D9" w:rsidRPr="00A24772" w:rsidRDefault="006362D9" w:rsidP="006362D9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2D9" w:rsidRPr="00A24772" w:rsidRDefault="006362D9" w:rsidP="00881C8E">
            <w:pPr>
              <w:pStyle w:val="12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»;</w:t>
            </w:r>
          </w:p>
        </w:tc>
      </w:tr>
    </w:tbl>
    <w:p w:rsidR="00FA5816" w:rsidRDefault="006362D9" w:rsidP="006362D9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строки с номерами 427-2177 считать соответственно строками с номерами 432 – 2182;</w:t>
      </w:r>
    </w:p>
    <w:p w:rsidR="00480391" w:rsidRDefault="00480391" w:rsidP="006362D9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929 суммы «1 841 282,87» и «1 985 415,82» заменить соответственно суммами «1 783 791,43» и «1 816 989,14»;</w:t>
      </w:r>
    </w:p>
    <w:p w:rsidR="00480391" w:rsidRDefault="00480391" w:rsidP="00480391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930 суммы «1 841 282,87» и «1 985 415,82» заменить соответственно суммами «1 783 791,43» и «1 816 989,14»;</w:t>
      </w:r>
    </w:p>
    <w:p w:rsidR="00480391" w:rsidRDefault="00480391" w:rsidP="00480391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931 суммы «1 841 282,87» и «1 985 415,82» заменить соответственно суммами «1 783 791,43» и «1 816 989,14»;</w:t>
      </w:r>
    </w:p>
    <w:p w:rsidR="006B49BA" w:rsidRDefault="006B49BA" w:rsidP="006B49BA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932 суммы «1 841 282,87» и «1 985 415,82» заменить соответственно суммами «1 783 791,43» и «1 816 989,14»;</w:t>
      </w:r>
    </w:p>
    <w:p w:rsidR="00F82C91" w:rsidRDefault="00F82C91" w:rsidP="006B49BA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 строке с номером 933 сумму «1 040 611,89» заменить суммой «1 059 383,69»;</w:t>
      </w:r>
    </w:p>
    <w:p w:rsidR="00F82C91" w:rsidRDefault="00F82C91" w:rsidP="00F82C91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93</w:t>
      </w:r>
      <w:r w:rsidR="00A63462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сумму «1 040 611,89» заменить суммой «1 059 383,69»;</w:t>
      </w:r>
    </w:p>
    <w:p w:rsidR="00F82C91" w:rsidRDefault="00A63462" w:rsidP="006B49BA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935 сумму «1 040 611,89» заменить суммой «1 059 383,69»;</w:t>
      </w:r>
    </w:p>
    <w:p w:rsidR="006B49BA" w:rsidRDefault="006B49BA" w:rsidP="006B49BA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936 суммы «221 560,00» и «381 660,00» заменить соответственно суммами «164 068,56» и «194 461,52»;</w:t>
      </w:r>
    </w:p>
    <w:p w:rsidR="006B49BA" w:rsidRDefault="006B49BA" w:rsidP="006B49BA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937 суммы «221 560,00» и «381 660,00» заменить соответственно суммами «164 068,56» и «194 461,52»;</w:t>
      </w:r>
    </w:p>
    <w:p w:rsidR="006B49BA" w:rsidRDefault="006B49BA" w:rsidP="006B49BA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938 суммы «221 560,00» и «381 660,00» заменить соответственно суммами «164 068,56» и «194 461,52»;</w:t>
      </w:r>
    </w:p>
    <w:p w:rsidR="006B49BA" w:rsidRDefault="006B49BA" w:rsidP="006B49BA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945 суммы «2 007 123,59» и «1 629 134,49» заменить соответственно суммами «2 064 615,03» и «1 797 561,17»;</w:t>
      </w:r>
    </w:p>
    <w:p w:rsidR="00A63462" w:rsidRDefault="00A63462" w:rsidP="00A63462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958 суммы «840 868,50» и «476 269,40» заменить соответственно суммами «841 121,01» и «476 521,91»;</w:t>
      </w:r>
    </w:p>
    <w:p w:rsidR="00A63462" w:rsidRDefault="00A63462" w:rsidP="00A63462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959 суммы «840 868,50» и «476 269,40» заменить соответственно суммами «841 121,01» и «476 521,91»;</w:t>
      </w:r>
    </w:p>
    <w:p w:rsidR="00A63462" w:rsidRDefault="00A63462" w:rsidP="00A63462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960 суммы «832 268,50» и «467 669,40» заменить соответственно суммами «832 521,01» и «467 921,91»;</w:t>
      </w:r>
    </w:p>
    <w:p w:rsidR="00A63462" w:rsidRDefault="00A63462" w:rsidP="006B49BA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после строки с номером 963 дополнить строками с номерами 964-966 следующего содержания:</w:t>
      </w:r>
    </w:p>
    <w:tbl>
      <w:tblPr>
        <w:tblStyle w:val="ac"/>
        <w:tblW w:w="10632" w:type="dxa"/>
        <w:tblInd w:w="-34" w:type="dxa"/>
        <w:tblLayout w:type="fixed"/>
        <w:tblLook w:val="04A0"/>
      </w:tblPr>
      <w:tblGrid>
        <w:gridCol w:w="393"/>
        <w:gridCol w:w="742"/>
        <w:gridCol w:w="2693"/>
        <w:gridCol w:w="709"/>
        <w:gridCol w:w="850"/>
        <w:gridCol w:w="1134"/>
        <w:gridCol w:w="709"/>
        <w:gridCol w:w="1417"/>
        <w:gridCol w:w="1560"/>
        <w:gridCol w:w="425"/>
      </w:tblGrid>
      <w:tr w:rsidR="00A63462" w:rsidRPr="00A24772" w:rsidTr="00A63462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462" w:rsidRPr="00A24772" w:rsidRDefault="00A63462" w:rsidP="00A63462">
            <w:pPr>
              <w:pStyle w:val="12"/>
              <w:jc w:val="left"/>
              <w:outlineLvl w:val="0"/>
              <w:rPr>
                <w:color w:val="auto"/>
                <w:szCs w:val="24"/>
              </w:rPr>
            </w:pPr>
            <w:r w:rsidRPr="00A24772">
              <w:rPr>
                <w:color w:val="auto"/>
                <w:szCs w:val="24"/>
              </w:rPr>
              <w:t>«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A63462" w:rsidRPr="00A24772" w:rsidRDefault="00A63462" w:rsidP="00A63462">
            <w:pPr>
              <w:pStyle w:val="12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964</w:t>
            </w:r>
          </w:p>
        </w:tc>
        <w:tc>
          <w:tcPr>
            <w:tcW w:w="2693" w:type="dxa"/>
          </w:tcPr>
          <w:p w:rsidR="00A63462" w:rsidRPr="00A24772" w:rsidRDefault="00A63462" w:rsidP="00A63462">
            <w:pPr>
              <w:pStyle w:val="12"/>
              <w:outlineLvl w:val="0"/>
              <w:rPr>
                <w:color w:val="auto"/>
                <w:szCs w:val="24"/>
              </w:rPr>
            </w:pPr>
            <w:r w:rsidRPr="00D51665">
              <w:rPr>
                <w:szCs w:val="24"/>
              </w:rPr>
              <w:t>Мероприятия по подвозу питьевой воды населению в случае временного прекращения или ограничения водоснабжения в рамках подпрограммы «Обеспечение управления жилищным фондом и его капитальный ремонт» муниципальной программы «Развитие жилищно-коммунального хозяйства и дорожного комплекса города Красноярска» на 2014 год и плановый период 2015-2016 годов</w:t>
            </w:r>
          </w:p>
        </w:tc>
        <w:tc>
          <w:tcPr>
            <w:tcW w:w="709" w:type="dxa"/>
          </w:tcPr>
          <w:p w:rsidR="00A63462" w:rsidRPr="00A24772" w:rsidRDefault="00A63462" w:rsidP="00A63462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915</w:t>
            </w:r>
          </w:p>
        </w:tc>
        <w:tc>
          <w:tcPr>
            <w:tcW w:w="850" w:type="dxa"/>
          </w:tcPr>
          <w:p w:rsidR="00A63462" w:rsidRPr="00A24772" w:rsidRDefault="00A63462" w:rsidP="00A63462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0502</w:t>
            </w:r>
          </w:p>
        </w:tc>
        <w:tc>
          <w:tcPr>
            <w:tcW w:w="1134" w:type="dxa"/>
          </w:tcPr>
          <w:p w:rsidR="00A63462" w:rsidRPr="00A24772" w:rsidRDefault="00A63462" w:rsidP="00A63462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1018333</w:t>
            </w:r>
          </w:p>
        </w:tc>
        <w:tc>
          <w:tcPr>
            <w:tcW w:w="709" w:type="dxa"/>
          </w:tcPr>
          <w:p w:rsidR="00A63462" w:rsidRPr="00A24772" w:rsidRDefault="00A63462" w:rsidP="00A63462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</w:p>
        </w:tc>
        <w:tc>
          <w:tcPr>
            <w:tcW w:w="1417" w:type="dxa"/>
          </w:tcPr>
          <w:p w:rsidR="00A63462" w:rsidRPr="00A24772" w:rsidRDefault="00A63462" w:rsidP="00A63462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252,51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3462" w:rsidRPr="00A24772" w:rsidRDefault="00A63462" w:rsidP="00A63462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252,51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462" w:rsidRPr="00A24772" w:rsidRDefault="00A63462" w:rsidP="00A63462">
            <w:pPr>
              <w:pStyle w:val="12"/>
              <w:outlineLvl w:val="0"/>
              <w:rPr>
                <w:color w:val="auto"/>
                <w:szCs w:val="24"/>
              </w:rPr>
            </w:pPr>
          </w:p>
        </w:tc>
      </w:tr>
      <w:tr w:rsidR="00A63462" w:rsidTr="00A63462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462" w:rsidRPr="00A24772" w:rsidRDefault="00A63462" w:rsidP="00A63462">
            <w:pPr>
              <w:pStyle w:val="12"/>
              <w:outlineLvl w:val="0"/>
              <w:rPr>
                <w:color w:val="auto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A63462" w:rsidRDefault="00A63462" w:rsidP="00A63462">
            <w:pPr>
              <w:pStyle w:val="12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965</w:t>
            </w:r>
          </w:p>
        </w:tc>
        <w:tc>
          <w:tcPr>
            <w:tcW w:w="2693" w:type="dxa"/>
          </w:tcPr>
          <w:p w:rsidR="00A63462" w:rsidRPr="00D51665" w:rsidRDefault="00A63462" w:rsidP="00A63462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D5166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3462" w:rsidRPr="00A24772" w:rsidRDefault="00A63462" w:rsidP="00A63462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915</w:t>
            </w:r>
          </w:p>
        </w:tc>
        <w:tc>
          <w:tcPr>
            <w:tcW w:w="850" w:type="dxa"/>
          </w:tcPr>
          <w:p w:rsidR="00A63462" w:rsidRPr="00A24772" w:rsidRDefault="00A63462" w:rsidP="00A63462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0502</w:t>
            </w:r>
          </w:p>
        </w:tc>
        <w:tc>
          <w:tcPr>
            <w:tcW w:w="1134" w:type="dxa"/>
          </w:tcPr>
          <w:p w:rsidR="00A63462" w:rsidRPr="00A24772" w:rsidRDefault="00A63462" w:rsidP="00A35767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10183</w:t>
            </w:r>
            <w:r w:rsidR="00A35767">
              <w:rPr>
                <w:color w:val="auto"/>
                <w:szCs w:val="24"/>
              </w:rPr>
              <w:t>3</w:t>
            </w: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A63462" w:rsidRPr="00A24772" w:rsidRDefault="00A63462" w:rsidP="00A63462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</w:tcPr>
          <w:p w:rsidR="00A63462" w:rsidRPr="00A24772" w:rsidRDefault="00A63462" w:rsidP="00A63462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252,51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3462" w:rsidRPr="00A24772" w:rsidRDefault="00A63462" w:rsidP="00A63462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252,51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3462" w:rsidRDefault="00A63462" w:rsidP="00A63462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</w:p>
        </w:tc>
      </w:tr>
      <w:tr w:rsidR="005D582A" w:rsidRPr="00A24772" w:rsidTr="0012627F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2A" w:rsidRPr="00A24772" w:rsidRDefault="005D582A" w:rsidP="00A63462">
            <w:pPr>
              <w:pStyle w:val="12"/>
              <w:outlineLvl w:val="0"/>
              <w:rPr>
                <w:color w:val="auto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5D582A" w:rsidRPr="00A24772" w:rsidRDefault="005D582A" w:rsidP="00A63462">
            <w:pPr>
              <w:pStyle w:val="12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966</w:t>
            </w:r>
          </w:p>
        </w:tc>
        <w:tc>
          <w:tcPr>
            <w:tcW w:w="2693" w:type="dxa"/>
          </w:tcPr>
          <w:p w:rsidR="005D582A" w:rsidRPr="00A24772" w:rsidRDefault="005D582A" w:rsidP="00A63462">
            <w:pPr>
              <w:pStyle w:val="12"/>
              <w:outlineLvl w:val="0"/>
              <w:rPr>
                <w:color w:val="auto"/>
                <w:szCs w:val="24"/>
              </w:rPr>
            </w:pPr>
            <w:r w:rsidRPr="00D51665">
              <w:rPr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51665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5D582A" w:rsidRPr="00A24772" w:rsidRDefault="005D582A" w:rsidP="00D46257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915</w:t>
            </w:r>
          </w:p>
        </w:tc>
        <w:tc>
          <w:tcPr>
            <w:tcW w:w="850" w:type="dxa"/>
          </w:tcPr>
          <w:p w:rsidR="005D582A" w:rsidRPr="00A24772" w:rsidRDefault="005D582A" w:rsidP="00D46257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0502</w:t>
            </w:r>
          </w:p>
        </w:tc>
        <w:tc>
          <w:tcPr>
            <w:tcW w:w="1134" w:type="dxa"/>
          </w:tcPr>
          <w:p w:rsidR="005D582A" w:rsidRPr="00A24772" w:rsidRDefault="005D582A" w:rsidP="00A35767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10183</w:t>
            </w:r>
            <w:r w:rsidR="00A35767">
              <w:rPr>
                <w:color w:val="auto"/>
                <w:szCs w:val="24"/>
              </w:rPr>
              <w:t>3</w:t>
            </w: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709" w:type="dxa"/>
          </w:tcPr>
          <w:p w:rsidR="005D582A" w:rsidRPr="00A24772" w:rsidRDefault="005D582A" w:rsidP="00D46257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</w:tcPr>
          <w:p w:rsidR="005D582A" w:rsidRPr="00A24772" w:rsidRDefault="005D582A" w:rsidP="00D46257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252,51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D582A" w:rsidRPr="00A24772" w:rsidRDefault="005D582A" w:rsidP="00D46257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252,51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2A" w:rsidRDefault="005D582A" w:rsidP="0012627F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</w:p>
          <w:p w:rsidR="0012627F" w:rsidRDefault="0012627F" w:rsidP="0012627F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</w:p>
          <w:p w:rsidR="0012627F" w:rsidRDefault="0012627F" w:rsidP="0012627F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</w:p>
          <w:p w:rsidR="0012627F" w:rsidRDefault="0012627F" w:rsidP="0012627F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</w:p>
          <w:p w:rsidR="0012627F" w:rsidRPr="00A24772" w:rsidRDefault="0012627F" w:rsidP="0012627F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»;</w:t>
            </w:r>
          </w:p>
        </w:tc>
      </w:tr>
    </w:tbl>
    <w:p w:rsidR="00A63462" w:rsidRDefault="00D46257" w:rsidP="006B49BA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строки с номерами 964-2182 считать соответственно строками с номерами 967- 2185;</w:t>
      </w:r>
    </w:p>
    <w:p w:rsidR="006B49BA" w:rsidRDefault="006B49BA" w:rsidP="006B49BA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99</w:t>
      </w:r>
      <w:r w:rsidR="00D46257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суммы «351 153,39» и «410 653,39» заменить соответственно суммами «408</w:t>
      </w:r>
      <w:r w:rsidR="00D46257">
        <w:rPr>
          <w:color w:val="auto"/>
          <w:sz w:val="28"/>
          <w:szCs w:val="28"/>
        </w:rPr>
        <w:t> 392,32</w:t>
      </w:r>
      <w:r>
        <w:rPr>
          <w:color w:val="auto"/>
          <w:sz w:val="28"/>
          <w:szCs w:val="28"/>
        </w:rPr>
        <w:t>» и «</w:t>
      </w:r>
      <w:r w:rsidR="00D46257">
        <w:rPr>
          <w:color w:val="auto"/>
          <w:sz w:val="28"/>
          <w:szCs w:val="28"/>
        </w:rPr>
        <w:t>578 827,56</w:t>
      </w:r>
      <w:r>
        <w:rPr>
          <w:color w:val="auto"/>
          <w:sz w:val="28"/>
          <w:szCs w:val="28"/>
        </w:rPr>
        <w:t>»;</w:t>
      </w:r>
    </w:p>
    <w:p w:rsidR="006B49BA" w:rsidRDefault="006B49BA" w:rsidP="006B49BA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99</w:t>
      </w:r>
      <w:r w:rsidR="00D46257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 суммы «351 153,39» и «410 653,39» заменить соответственно суммами «408</w:t>
      </w:r>
      <w:r w:rsidR="00D46257">
        <w:rPr>
          <w:color w:val="auto"/>
          <w:sz w:val="28"/>
          <w:szCs w:val="28"/>
        </w:rPr>
        <w:t> 392,32</w:t>
      </w:r>
      <w:r>
        <w:rPr>
          <w:color w:val="auto"/>
          <w:sz w:val="28"/>
          <w:szCs w:val="28"/>
        </w:rPr>
        <w:t>» и «</w:t>
      </w:r>
      <w:r w:rsidR="00D46257">
        <w:rPr>
          <w:color w:val="auto"/>
          <w:sz w:val="28"/>
          <w:szCs w:val="28"/>
        </w:rPr>
        <w:t>578 827,56</w:t>
      </w:r>
      <w:r>
        <w:rPr>
          <w:color w:val="auto"/>
          <w:sz w:val="28"/>
          <w:szCs w:val="28"/>
        </w:rPr>
        <w:t>»;</w:t>
      </w:r>
    </w:p>
    <w:p w:rsidR="00D46257" w:rsidRDefault="00D46257" w:rsidP="00D46257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997 суммы «93 130,00» и «158 580,00» заменить соответственно суммами «92 877,49» и «158 327,49»;</w:t>
      </w:r>
    </w:p>
    <w:p w:rsidR="00D46257" w:rsidRDefault="00D46257" w:rsidP="00D46257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998 суммы «93 130,00» и «158 580,00» заменить соответственно суммами «92 877,49» и «158 327,49»;</w:t>
      </w:r>
    </w:p>
    <w:p w:rsidR="00D46257" w:rsidRDefault="00D46257" w:rsidP="00D46257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999 суммы «93 130,00» и «158 580,00» заменить соответственно суммами «92 877,49» и «158 327,49»;</w:t>
      </w:r>
    </w:p>
    <w:p w:rsidR="00D46257" w:rsidRDefault="00D46257" w:rsidP="006B49BA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1000 суммы «93 130,00» и «158 580,00» заменить соответственно суммами «92 877,49» и «158 327,49»;</w:t>
      </w:r>
    </w:p>
    <w:p w:rsidR="006B49BA" w:rsidRDefault="006B49BA" w:rsidP="006B49BA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после строки с номером </w:t>
      </w:r>
      <w:r w:rsidR="00D46257">
        <w:rPr>
          <w:color w:val="auto"/>
          <w:sz w:val="28"/>
          <w:szCs w:val="28"/>
        </w:rPr>
        <w:t>1000</w:t>
      </w:r>
      <w:r>
        <w:rPr>
          <w:color w:val="auto"/>
          <w:sz w:val="28"/>
          <w:szCs w:val="28"/>
        </w:rPr>
        <w:t xml:space="preserve"> дополнить строками с номерами </w:t>
      </w:r>
      <w:r w:rsidR="00D46257">
        <w:rPr>
          <w:color w:val="auto"/>
          <w:sz w:val="28"/>
          <w:szCs w:val="28"/>
        </w:rPr>
        <w:t>1001-1004</w:t>
      </w:r>
      <w:r>
        <w:rPr>
          <w:color w:val="auto"/>
          <w:sz w:val="28"/>
          <w:szCs w:val="28"/>
        </w:rPr>
        <w:t xml:space="preserve"> следующего содержания:</w:t>
      </w:r>
    </w:p>
    <w:tbl>
      <w:tblPr>
        <w:tblStyle w:val="ac"/>
        <w:tblW w:w="10632" w:type="dxa"/>
        <w:tblInd w:w="-34" w:type="dxa"/>
        <w:tblLayout w:type="fixed"/>
        <w:tblLook w:val="04A0"/>
      </w:tblPr>
      <w:tblGrid>
        <w:gridCol w:w="393"/>
        <w:gridCol w:w="742"/>
        <w:gridCol w:w="2693"/>
        <w:gridCol w:w="709"/>
        <w:gridCol w:w="850"/>
        <w:gridCol w:w="1134"/>
        <w:gridCol w:w="709"/>
        <w:gridCol w:w="1417"/>
        <w:gridCol w:w="1560"/>
        <w:gridCol w:w="425"/>
      </w:tblGrid>
      <w:tr w:rsidR="006B49BA" w:rsidRPr="00A24772" w:rsidTr="00B8450B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9BA" w:rsidRPr="00A24772" w:rsidRDefault="006B49BA" w:rsidP="006B49BA">
            <w:pPr>
              <w:pStyle w:val="12"/>
              <w:jc w:val="left"/>
              <w:outlineLvl w:val="0"/>
              <w:rPr>
                <w:color w:val="auto"/>
                <w:szCs w:val="24"/>
              </w:rPr>
            </w:pPr>
            <w:r w:rsidRPr="00A24772">
              <w:rPr>
                <w:color w:val="auto"/>
                <w:szCs w:val="24"/>
              </w:rPr>
              <w:t>«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6B49BA" w:rsidRPr="00A24772" w:rsidRDefault="00D46257" w:rsidP="006B49BA">
            <w:pPr>
              <w:pStyle w:val="12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1001</w:t>
            </w:r>
          </w:p>
        </w:tc>
        <w:tc>
          <w:tcPr>
            <w:tcW w:w="2693" w:type="dxa"/>
          </w:tcPr>
          <w:p w:rsidR="006B49BA" w:rsidRPr="00A24772" w:rsidRDefault="006B49BA" w:rsidP="00136EA5">
            <w:pPr>
              <w:pStyle w:val="12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Подпрограмма «Содержание и ремонт автомобильных дорог</w:t>
            </w:r>
            <w:r w:rsidR="00AA7207">
              <w:rPr>
                <w:color w:val="auto"/>
                <w:szCs w:val="24"/>
              </w:rPr>
              <w:t xml:space="preserve"> в городе» в рамках муниципальной программы </w:t>
            </w:r>
            <w:r w:rsidR="00AA7207">
              <w:rPr>
                <w:szCs w:val="24"/>
              </w:rPr>
              <w:t>«Развитие жилищно-коммунального хозяйства и дорожного комплекса города Красноярска» на 2014 год и плановый период 2015-2016 годов</w:t>
            </w:r>
          </w:p>
        </w:tc>
        <w:tc>
          <w:tcPr>
            <w:tcW w:w="709" w:type="dxa"/>
          </w:tcPr>
          <w:p w:rsidR="006B49BA" w:rsidRPr="00A24772" w:rsidRDefault="00AA7207" w:rsidP="006B49BA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915</w:t>
            </w:r>
          </w:p>
        </w:tc>
        <w:tc>
          <w:tcPr>
            <w:tcW w:w="850" w:type="dxa"/>
          </w:tcPr>
          <w:p w:rsidR="006B49BA" w:rsidRPr="00A24772" w:rsidRDefault="00AA7207" w:rsidP="006B49BA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0505</w:t>
            </w:r>
          </w:p>
        </w:tc>
        <w:tc>
          <w:tcPr>
            <w:tcW w:w="1134" w:type="dxa"/>
          </w:tcPr>
          <w:p w:rsidR="006B49BA" w:rsidRPr="00A24772" w:rsidRDefault="00AA7207" w:rsidP="006B49BA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1030000</w:t>
            </w:r>
          </w:p>
        </w:tc>
        <w:tc>
          <w:tcPr>
            <w:tcW w:w="709" w:type="dxa"/>
          </w:tcPr>
          <w:p w:rsidR="006B49BA" w:rsidRPr="00A24772" w:rsidRDefault="006B49BA" w:rsidP="006B49BA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</w:p>
        </w:tc>
        <w:tc>
          <w:tcPr>
            <w:tcW w:w="1417" w:type="dxa"/>
          </w:tcPr>
          <w:p w:rsidR="006B49BA" w:rsidRPr="00A24772" w:rsidRDefault="00AA7207" w:rsidP="006B49BA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5 883,11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B49BA" w:rsidRPr="00A24772" w:rsidRDefault="00AA7207" w:rsidP="006B49BA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113 500,55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49BA" w:rsidRPr="00A24772" w:rsidRDefault="006B49BA" w:rsidP="006B49BA">
            <w:pPr>
              <w:pStyle w:val="12"/>
              <w:outlineLvl w:val="0"/>
              <w:rPr>
                <w:color w:val="auto"/>
                <w:szCs w:val="24"/>
              </w:rPr>
            </w:pPr>
          </w:p>
        </w:tc>
      </w:tr>
      <w:tr w:rsidR="00B8450B" w:rsidRPr="00A24772" w:rsidTr="00B8450B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50B" w:rsidRPr="00A24772" w:rsidRDefault="00B8450B" w:rsidP="006B49BA">
            <w:pPr>
              <w:pStyle w:val="12"/>
              <w:outlineLvl w:val="0"/>
              <w:rPr>
                <w:color w:val="auto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B8450B" w:rsidRDefault="00D46257" w:rsidP="006B49BA">
            <w:pPr>
              <w:pStyle w:val="12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1002</w:t>
            </w:r>
          </w:p>
        </w:tc>
        <w:tc>
          <w:tcPr>
            <w:tcW w:w="2693" w:type="dxa"/>
          </w:tcPr>
          <w:p w:rsidR="00B8450B" w:rsidRPr="00D51665" w:rsidRDefault="00B8450B" w:rsidP="00136EA5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комплекса автоматизированной </w:t>
            </w:r>
            <w:r w:rsidR="00C05907">
              <w:rPr>
                <w:sz w:val="24"/>
                <w:szCs w:val="24"/>
              </w:rPr>
              <w:t>системы платной парковки</w:t>
            </w:r>
            <w:r>
              <w:rPr>
                <w:sz w:val="24"/>
                <w:szCs w:val="24"/>
              </w:rPr>
              <w:t xml:space="preserve"> в рамках подпрограммы «Содержание и ремонт автомобильных дорог в городе» муниципальной программы «Развитие жилищно-коммунального хозяйства и дорожного комплекса города Красноярска» на 2014 год и плановый период 2015-2016 годов</w:t>
            </w:r>
          </w:p>
        </w:tc>
        <w:tc>
          <w:tcPr>
            <w:tcW w:w="709" w:type="dxa"/>
          </w:tcPr>
          <w:p w:rsidR="00B8450B" w:rsidRPr="00A24772" w:rsidRDefault="00B8450B" w:rsidP="005368EE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915</w:t>
            </w:r>
          </w:p>
        </w:tc>
        <w:tc>
          <w:tcPr>
            <w:tcW w:w="850" w:type="dxa"/>
          </w:tcPr>
          <w:p w:rsidR="00B8450B" w:rsidRPr="00A24772" w:rsidRDefault="00B8450B" w:rsidP="005368EE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0505</w:t>
            </w:r>
          </w:p>
        </w:tc>
        <w:tc>
          <w:tcPr>
            <w:tcW w:w="1134" w:type="dxa"/>
          </w:tcPr>
          <w:p w:rsidR="00B8450B" w:rsidRPr="00A24772" w:rsidRDefault="00B8450B" w:rsidP="00B8450B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1038313</w:t>
            </w:r>
          </w:p>
        </w:tc>
        <w:tc>
          <w:tcPr>
            <w:tcW w:w="709" w:type="dxa"/>
          </w:tcPr>
          <w:p w:rsidR="00B8450B" w:rsidRPr="00A24772" w:rsidRDefault="00B8450B" w:rsidP="005368EE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</w:p>
        </w:tc>
        <w:tc>
          <w:tcPr>
            <w:tcW w:w="1417" w:type="dxa"/>
          </w:tcPr>
          <w:p w:rsidR="00B8450B" w:rsidRPr="00A24772" w:rsidRDefault="00B8450B" w:rsidP="005368EE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5 883,11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8450B" w:rsidRPr="00A24772" w:rsidRDefault="00B8450B" w:rsidP="005368EE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113 500,55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8450B" w:rsidRDefault="00B8450B" w:rsidP="006B49BA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</w:p>
        </w:tc>
      </w:tr>
      <w:tr w:rsidR="00B8450B" w:rsidRPr="00A24772" w:rsidTr="00B8450B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50B" w:rsidRPr="00A24772" w:rsidRDefault="00B8450B" w:rsidP="006B49BA">
            <w:pPr>
              <w:pStyle w:val="12"/>
              <w:outlineLvl w:val="0"/>
              <w:rPr>
                <w:color w:val="auto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B8450B" w:rsidRDefault="00D46257" w:rsidP="006B49BA">
            <w:pPr>
              <w:pStyle w:val="12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1003</w:t>
            </w:r>
          </w:p>
        </w:tc>
        <w:tc>
          <w:tcPr>
            <w:tcW w:w="2693" w:type="dxa"/>
          </w:tcPr>
          <w:p w:rsidR="00B8450B" w:rsidRDefault="00B8450B" w:rsidP="00136EA5">
            <w:pPr>
              <w:pStyle w:val="12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Капитальные вложения в объекты недвижимого имущества </w:t>
            </w:r>
            <w:r>
              <w:rPr>
                <w:color w:val="auto"/>
                <w:szCs w:val="24"/>
              </w:rPr>
              <w:lastRenderedPageBreak/>
              <w:t xml:space="preserve">государственной (муниципальной) собственности </w:t>
            </w:r>
          </w:p>
        </w:tc>
        <w:tc>
          <w:tcPr>
            <w:tcW w:w="709" w:type="dxa"/>
          </w:tcPr>
          <w:p w:rsidR="00B8450B" w:rsidRPr="00A24772" w:rsidRDefault="00B8450B" w:rsidP="005368EE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915</w:t>
            </w:r>
          </w:p>
        </w:tc>
        <w:tc>
          <w:tcPr>
            <w:tcW w:w="850" w:type="dxa"/>
          </w:tcPr>
          <w:p w:rsidR="00B8450B" w:rsidRPr="00A24772" w:rsidRDefault="00B8450B" w:rsidP="005368EE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0505</w:t>
            </w:r>
          </w:p>
        </w:tc>
        <w:tc>
          <w:tcPr>
            <w:tcW w:w="1134" w:type="dxa"/>
          </w:tcPr>
          <w:p w:rsidR="00B8450B" w:rsidRPr="00A24772" w:rsidRDefault="00B8450B" w:rsidP="005368EE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1038313</w:t>
            </w:r>
          </w:p>
        </w:tc>
        <w:tc>
          <w:tcPr>
            <w:tcW w:w="709" w:type="dxa"/>
          </w:tcPr>
          <w:p w:rsidR="00B8450B" w:rsidRPr="00A24772" w:rsidRDefault="00B8450B" w:rsidP="005368EE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400</w:t>
            </w:r>
          </w:p>
        </w:tc>
        <w:tc>
          <w:tcPr>
            <w:tcW w:w="1417" w:type="dxa"/>
          </w:tcPr>
          <w:p w:rsidR="00B8450B" w:rsidRPr="00A24772" w:rsidRDefault="00B8450B" w:rsidP="005368EE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5 883,11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8450B" w:rsidRPr="00A24772" w:rsidRDefault="00B8450B" w:rsidP="005368EE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113 500,55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8450B" w:rsidRDefault="00B8450B" w:rsidP="006B49BA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</w:p>
        </w:tc>
      </w:tr>
      <w:tr w:rsidR="00B8450B" w:rsidTr="00B8450B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50B" w:rsidRPr="00A24772" w:rsidRDefault="00B8450B" w:rsidP="006B49BA">
            <w:pPr>
              <w:pStyle w:val="12"/>
              <w:outlineLvl w:val="0"/>
              <w:rPr>
                <w:color w:val="auto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B8450B" w:rsidRPr="00A24772" w:rsidRDefault="00D46257" w:rsidP="006B49BA">
            <w:pPr>
              <w:pStyle w:val="12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1004</w:t>
            </w:r>
          </w:p>
        </w:tc>
        <w:tc>
          <w:tcPr>
            <w:tcW w:w="2693" w:type="dxa"/>
          </w:tcPr>
          <w:p w:rsidR="00B8450B" w:rsidRPr="00A24772" w:rsidRDefault="00B8450B" w:rsidP="00136EA5">
            <w:pPr>
              <w:pStyle w:val="12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Бюджетные инвестиции</w:t>
            </w:r>
          </w:p>
        </w:tc>
        <w:tc>
          <w:tcPr>
            <w:tcW w:w="709" w:type="dxa"/>
          </w:tcPr>
          <w:p w:rsidR="00B8450B" w:rsidRPr="00A24772" w:rsidRDefault="00B8450B" w:rsidP="005368EE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915</w:t>
            </w:r>
          </w:p>
        </w:tc>
        <w:tc>
          <w:tcPr>
            <w:tcW w:w="850" w:type="dxa"/>
          </w:tcPr>
          <w:p w:rsidR="00B8450B" w:rsidRPr="00A24772" w:rsidRDefault="00B8450B" w:rsidP="005368EE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0505</w:t>
            </w:r>
          </w:p>
        </w:tc>
        <w:tc>
          <w:tcPr>
            <w:tcW w:w="1134" w:type="dxa"/>
          </w:tcPr>
          <w:p w:rsidR="00B8450B" w:rsidRPr="00A24772" w:rsidRDefault="00B8450B" w:rsidP="005368EE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1038313</w:t>
            </w:r>
          </w:p>
        </w:tc>
        <w:tc>
          <w:tcPr>
            <w:tcW w:w="709" w:type="dxa"/>
          </w:tcPr>
          <w:p w:rsidR="00B8450B" w:rsidRPr="00A24772" w:rsidRDefault="00B8450B" w:rsidP="005368EE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410</w:t>
            </w:r>
          </w:p>
        </w:tc>
        <w:tc>
          <w:tcPr>
            <w:tcW w:w="1417" w:type="dxa"/>
          </w:tcPr>
          <w:p w:rsidR="00B8450B" w:rsidRPr="00A24772" w:rsidRDefault="00B8450B" w:rsidP="005368EE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5 883,11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8450B" w:rsidRPr="00A24772" w:rsidRDefault="00B8450B" w:rsidP="005368EE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113 500,55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8450B" w:rsidRDefault="00B8450B" w:rsidP="006B49BA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»;</w:t>
            </w:r>
          </w:p>
          <w:p w:rsidR="00B8450B" w:rsidRPr="00A24772" w:rsidRDefault="00B8450B" w:rsidP="006B49BA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</w:p>
        </w:tc>
      </w:tr>
    </w:tbl>
    <w:p w:rsidR="006B49BA" w:rsidRDefault="005368EE" w:rsidP="006B49BA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строки с номерами </w:t>
      </w:r>
      <w:r w:rsidR="00D46257">
        <w:rPr>
          <w:color w:val="auto"/>
          <w:sz w:val="28"/>
          <w:szCs w:val="28"/>
        </w:rPr>
        <w:t>1001-2185</w:t>
      </w:r>
      <w:r>
        <w:rPr>
          <w:color w:val="auto"/>
          <w:sz w:val="28"/>
          <w:szCs w:val="28"/>
        </w:rPr>
        <w:t xml:space="preserve"> считать соответственно строками с номерами 100</w:t>
      </w:r>
      <w:r w:rsidR="00D46257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-218</w:t>
      </w:r>
      <w:r w:rsidR="00D46257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>;</w:t>
      </w:r>
    </w:p>
    <w:p w:rsidR="005368EE" w:rsidRDefault="005368EE" w:rsidP="005368EE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10</w:t>
      </w:r>
      <w:r w:rsidR="00D46257">
        <w:rPr>
          <w:color w:val="auto"/>
          <w:sz w:val="28"/>
          <w:szCs w:val="28"/>
        </w:rPr>
        <w:t>12</w:t>
      </w:r>
      <w:r>
        <w:rPr>
          <w:color w:val="auto"/>
          <w:sz w:val="28"/>
          <w:szCs w:val="28"/>
        </w:rPr>
        <w:t xml:space="preserve"> суммы «253 023,39» и «247 073,39» заменить соответственно суммами «304 631,72» и «301 999,52»;</w:t>
      </w:r>
    </w:p>
    <w:p w:rsidR="005368EE" w:rsidRDefault="005368EE" w:rsidP="005368EE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10</w:t>
      </w:r>
      <w:r w:rsidR="00D46257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 xml:space="preserve"> суммы «157 266,70» и «151 316,70» заменить соответственно суммами «</w:t>
      </w:r>
      <w:r w:rsidR="004E6C05">
        <w:rPr>
          <w:color w:val="auto"/>
          <w:sz w:val="28"/>
          <w:szCs w:val="28"/>
        </w:rPr>
        <w:t>208 875,03</w:t>
      </w:r>
      <w:r>
        <w:rPr>
          <w:color w:val="auto"/>
          <w:sz w:val="28"/>
          <w:szCs w:val="28"/>
        </w:rPr>
        <w:t>» и «</w:t>
      </w:r>
      <w:r w:rsidR="004E6C05">
        <w:rPr>
          <w:color w:val="auto"/>
          <w:sz w:val="28"/>
          <w:szCs w:val="28"/>
        </w:rPr>
        <w:t>206 242,83</w:t>
      </w:r>
      <w:r>
        <w:rPr>
          <w:color w:val="auto"/>
          <w:sz w:val="28"/>
          <w:szCs w:val="28"/>
        </w:rPr>
        <w:t>»;</w:t>
      </w:r>
    </w:p>
    <w:p w:rsidR="00D46257" w:rsidRDefault="00D46257" w:rsidP="00D46257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строк</w:t>
      </w:r>
      <w:r w:rsidR="002A2B5B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с номером 1021 </w:t>
      </w:r>
      <w:r w:rsidR="009D5EAF">
        <w:rPr>
          <w:color w:val="auto"/>
          <w:sz w:val="28"/>
          <w:szCs w:val="28"/>
        </w:rPr>
        <w:t>-1022 изложить в следующей редакции:</w:t>
      </w:r>
    </w:p>
    <w:tbl>
      <w:tblPr>
        <w:tblStyle w:val="ac"/>
        <w:tblW w:w="10632" w:type="dxa"/>
        <w:tblInd w:w="-34" w:type="dxa"/>
        <w:tblLayout w:type="fixed"/>
        <w:tblLook w:val="04A0"/>
      </w:tblPr>
      <w:tblGrid>
        <w:gridCol w:w="393"/>
        <w:gridCol w:w="742"/>
        <w:gridCol w:w="2693"/>
        <w:gridCol w:w="709"/>
        <w:gridCol w:w="850"/>
        <w:gridCol w:w="1134"/>
        <w:gridCol w:w="709"/>
        <w:gridCol w:w="1417"/>
        <w:gridCol w:w="1560"/>
        <w:gridCol w:w="425"/>
      </w:tblGrid>
      <w:tr w:rsidR="004E6C05" w:rsidRPr="00A24772" w:rsidTr="004E6C05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C05" w:rsidRPr="00A24772" w:rsidRDefault="009D5EAF" w:rsidP="00BA4476">
            <w:pPr>
              <w:pStyle w:val="12"/>
              <w:jc w:val="left"/>
              <w:outlineLvl w:val="0"/>
              <w:rPr>
                <w:color w:val="auto"/>
                <w:szCs w:val="24"/>
              </w:rPr>
            </w:pPr>
            <w:r w:rsidRPr="00A24772">
              <w:rPr>
                <w:color w:val="auto"/>
                <w:szCs w:val="24"/>
              </w:rPr>
              <w:t xml:space="preserve"> </w:t>
            </w:r>
            <w:r w:rsidR="004E6C05" w:rsidRPr="00A24772">
              <w:rPr>
                <w:color w:val="auto"/>
                <w:szCs w:val="24"/>
              </w:rPr>
              <w:t>«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4E6C05" w:rsidRPr="00A24772" w:rsidRDefault="004E6C05" w:rsidP="009D5EAF">
            <w:pPr>
              <w:pStyle w:val="12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  <w:r w:rsidR="009D5EAF">
              <w:rPr>
                <w:color w:val="auto"/>
                <w:szCs w:val="24"/>
              </w:rPr>
              <w:t>21</w:t>
            </w:r>
          </w:p>
        </w:tc>
        <w:tc>
          <w:tcPr>
            <w:tcW w:w="2693" w:type="dxa"/>
          </w:tcPr>
          <w:p w:rsidR="004E6C05" w:rsidRPr="00A24772" w:rsidRDefault="004E6C05" w:rsidP="00136EA5">
            <w:pPr>
              <w:pStyle w:val="12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4E6C05" w:rsidRPr="00A24772" w:rsidRDefault="004E6C05" w:rsidP="00BA4476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915</w:t>
            </w:r>
          </w:p>
        </w:tc>
        <w:tc>
          <w:tcPr>
            <w:tcW w:w="850" w:type="dxa"/>
          </w:tcPr>
          <w:p w:rsidR="004E6C05" w:rsidRPr="00A24772" w:rsidRDefault="004E6C05" w:rsidP="00BA4476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0505</w:t>
            </w:r>
          </w:p>
        </w:tc>
        <w:tc>
          <w:tcPr>
            <w:tcW w:w="1134" w:type="dxa"/>
          </w:tcPr>
          <w:p w:rsidR="004E6C05" w:rsidRPr="00A24772" w:rsidRDefault="004E6C05" w:rsidP="00BA4476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1050061</w:t>
            </w:r>
          </w:p>
        </w:tc>
        <w:tc>
          <w:tcPr>
            <w:tcW w:w="709" w:type="dxa"/>
          </w:tcPr>
          <w:p w:rsidR="004E6C05" w:rsidRPr="00A24772" w:rsidRDefault="004E6C05" w:rsidP="00BA4476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</w:tcPr>
          <w:p w:rsidR="004E6C05" w:rsidRPr="00A24772" w:rsidRDefault="004E6C05" w:rsidP="00BA4476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150 386,97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E6C05" w:rsidRPr="00A24772" w:rsidRDefault="004E6C05" w:rsidP="00BA4476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150 386,97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C05" w:rsidRPr="00A24772" w:rsidRDefault="004E6C05" w:rsidP="00BA4476">
            <w:pPr>
              <w:pStyle w:val="12"/>
              <w:outlineLvl w:val="0"/>
              <w:rPr>
                <w:color w:val="auto"/>
                <w:szCs w:val="24"/>
              </w:rPr>
            </w:pPr>
          </w:p>
        </w:tc>
      </w:tr>
      <w:tr w:rsidR="004E6C05" w:rsidRPr="00A24772" w:rsidTr="004E6C05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C05" w:rsidRPr="00A24772" w:rsidRDefault="004E6C05" w:rsidP="00BA4476">
            <w:pPr>
              <w:pStyle w:val="12"/>
              <w:outlineLvl w:val="0"/>
              <w:rPr>
                <w:color w:val="auto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4E6C05" w:rsidRPr="00A24772" w:rsidRDefault="004E6C05" w:rsidP="009D5EAF">
            <w:pPr>
              <w:pStyle w:val="12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  <w:r w:rsidR="009D5EAF">
              <w:rPr>
                <w:color w:val="auto"/>
                <w:szCs w:val="24"/>
              </w:rPr>
              <w:t>22</w:t>
            </w:r>
          </w:p>
        </w:tc>
        <w:tc>
          <w:tcPr>
            <w:tcW w:w="2693" w:type="dxa"/>
          </w:tcPr>
          <w:p w:rsidR="004E6C05" w:rsidRPr="00A24772" w:rsidRDefault="004E6C05" w:rsidP="00136EA5">
            <w:pPr>
              <w:pStyle w:val="12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4E6C05" w:rsidRPr="00A24772" w:rsidRDefault="004E6C05" w:rsidP="00BA4476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915</w:t>
            </w:r>
          </w:p>
        </w:tc>
        <w:tc>
          <w:tcPr>
            <w:tcW w:w="850" w:type="dxa"/>
          </w:tcPr>
          <w:p w:rsidR="004E6C05" w:rsidRPr="00A24772" w:rsidRDefault="004E6C05" w:rsidP="00BA4476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0505</w:t>
            </w:r>
          </w:p>
        </w:tc>
        <w:tc>
          <w:tcPr>
            <w:tcW w:w="1134" w:type="dxa"/>
          </w:tcPr>
          <w:p w:rsidR="004E6C05" w:rsidRPr="00A24772" w:rsidRDefault="004E6C05" w:rsidP="00BA4476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1050061</w:t>
            </w:r>
          </w:p>
        </w:tc>
        <w:tc>
          <w:tcPr>
            <w:tcW w:w="709" w:type="dxa"/>
          </w:tcPr>
          <w:p w:rsidR="004E6C05" w:rsidRPr="00A24772" w:rsidRDefault="004E6C05" w:rsidP="004E6C05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110</w:t>
            </w:r>
          </w:p>
        </w:tc>
        <w:tc>
          <w:tcPr>
            <w:tcW w:w="1417" w:type="dxa"/>
          </w:tcPr>
          <w:p w:rsidR="004E6C05" w:rsidRPr="00A24772" w:rsidRDefault="004E6C05" w:rsidP="00BA4476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150 386,97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E6C05" w:rsidRPr="00A24772" w:rsidRDefault="004E6C05" w:rsidP="00BA4476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150 386,97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6C05" w:rsidRDefault="004E6C05" w:rsidP="00BA4476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»;</w:t>
            </w:r>
          </w:p>
          <w:p w:rsidR="004E6C05" w:rsidRPr="00A24772" w:rsidRDefault="004E6C05" w:rsidP="00BA4476">
            <w:pPr>
              <w:pStyle w:val="12"/>
              <w:jc w:val="center"/>
              <w:outlineLvl w:val="0"/>
              <w:rPr>
                <w:color w:val="auto"/>
                <w:szCs w:val="24"/>
              </w:rPr>
            </w:pPr>
          </w:p>
        </w:tc>
      </w:tr>
    </w:tbl>
    <w:p w:rsidR="004E6C05" w:rsidRDefault="004E6C05" w:rsidP="004E6C05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102</w:t>
      </w:r>
      <w:r w:rsidR="009D5EAF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суммы «21 004,65» и «15 054,65» заменить соответственно суммами «58 456,06» и «5</w:t>
      </w:r>
      <w:r w:rsidR="0038094F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 823,86»;</w:t>
      </w:r>
    </w:p>
    <w:p w:rsidR="00FA5816" w:rsidRDefault="004E6C05" w:rsidP="00BA4476">
      <w:pPr>
        <w:pStyle w:val="12"/>
        <w:ind w:left="284" w:firstLine="424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102</w:t>
      </w:r>
      <w:r w:rsidR="009D5EAF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суммы «21 004,65» и «15 054,65» заменить соответственно суммами «58 456,06» и «5</w:t>
      </w:r>
      <w:r w:rsidR="00C91A3B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 823,86</w:t>
      </w:r>
      <w:r w:rsidR="00BA4476">
        <w:rPr>
          <w:color w:val="auto"/>
          <w:sz w:val="28"/>
          <w:szCs w:val="28"/>
        </w:rPr>
        <w:t>»</w:t>
      </w:r>
      <w:r w:rsidR="009D5EAF">
        <w:rPr>
          <w:color w:val="auto"/>
          <w:sz w:val="28"/>
          <w:szCs w:val="28"/>
        </w:rPr>
        <w:t>;</w:t>
      </w:r>
    </w:p>
    <w:p w:rsidR="009D5EAF" w:rsidRPr="00B55AE0" w:rsidRDefault="009D5EAF" w:rsidP="00BA4476">
      <w:pPr>
        <w:pStyle w:val="12"/>
        <w:ind w:left="284" w:firstLine="424"/>
        <w:outlineLvl w:val="0"/>
        <w:rPr>
          <w:color w:val="auto"/>
          <w:spacing w:val="-4"/>
          <w:sz w:val="28"/>
          <w:szCs w:val="28"/>
        </w:rPr>
      </w:pPr>
      <w:r>
        <w:rPr>
          <w:color w:val="auto"/>
          <w:sz w:val="28"/>
          <w:szCs w:val="28"/>
        </w:rPr>
        <w:t>в строке с номером 2189 сумму «29 889 261,20» заменить суммой «29 898 761,20».</w:t>
      </w:r>
    </w:p>
    <w:p w:rsidR="006F0B5F" w:rsidRDefault="007B3ABF" w:rsidP="006F0B5F">
      <w:pPr>
        <w:pStyle w:val="11"/>
        <w:ind w:left="0" w:firstLine="708"/>
        <w:jc w:val="both"/>
        <w:rPr>
          <w:sz w:val="28"/>
          <w:szCs w:val="28"/>
        </w:rPr>
      </w:pPr>
      <w:r w:rsidRPr="00B55AE0">
        <w:rPr>
          <w:sz w:val="28"/>
          <w:szCs w:val="28"/>
        </w:rPr>
        <w:t>1.</w:t>
      </w:r>
      <w:r w:rsidR="00872EA5">
        <w:rPr>
          <w:sz w:val="28"/>
          <w:szCs w:val="28"/>
        </w:rPr>
        <w:t>1</w:t>
      </w:r>
      <w:r w:rsidR="0007005D">
        <w:rPr>
          <w:sz w:val="28"/>
          <w:szCs w:val="28"/>
        </w:rPr>
        <w:t>1</w:t>
      </w:r>
      <w:r w:rsidRPr="00B55AE0">
        <w:rPr>
          <w:sz w:val="28"/>
          <w:szCs w:val="28"/>
        </w:rPr>
        <w:t xml:space="preserve">. </w:t>
      </w:r>
      <w:r w:rsidR="006F0B5F" w:rsidRPr="001E62F0">
        <w:rPr>
          <w:sz w:val="28"/>
          <w:szCs w:val="28"/>
        </w:rPr>
        <w:t xml:space="preserve">В приложении № </w:t>
      </w:r>
      <w:r w:rsidR="0073457D">
        <w:rPr>
          <w:sz w:val="28"/>
          <w:szCs w:val="28"/>
        </w:rPr>
        <w:t>10</w:t>
      </w:r>
      <w:r w:rsidR="006F0B5F" w:rsidRPr="001E62F0">
        <w:rPr>
          <w:sz w:val="28"/>
          <w:szCs w:val="28"/>
        </w:rPr>
        <w:t xml:space="preserve"> к р</w:t>
      </w:r>
      <w:r w:rsidR="006F0B5F" w:rsidRPr="00E00E3F">
        <w:rPr>
          <w:sz w:val="28"/>
          <w:szCs w:val="28"/>
        </w:rPr>
        <w:t>ешению:</w:t>
      </w:r>
    </w:p>
    <w:p w:rsidR="00E850A8" w:rsidRDefault="006F0B5F" w:rsidP="00E850A8">
      <w:pPr>
        <w:ind w:firstLine="708"/>
        <w:jc w:val="both"/>
      </w:pPr>
      <w:r w:rsidRPr="00B81B1A">
        <w:t xml:space="preserve">в строке с номером </w:t>
      </w:r>
      <w:r w:rsidR="00E850A8">
        <w:t xml:space="preserve">1 </w:t>
      </w:r>
      <w:r w:rsidRPr="00B81B1A">
        <w:t>сумм</w:t>
      </w:r>
      <w:r w:rsidR="00E850A8">
        <w:t>ы «3 508 271,36» и «2 099 527,77» заменить соответственно суммами «3 515 919,44» и «2 107 175,85»;</w:t>
      </w:r>
    </w:p>
    <w:p w:rsidR="00E850A8" w:rsidRDefault="00E850A8" w:rsidP="00E850A8">
      <w:pPr>
        <w:ind w:firstLine="708"/>
        <w:jc w:val="both"/>
      </w:pPr>
      <w:r>
        <w:t xml:space="preserve">после строки с номером 11 дополнить строкой </w:t>
      </w:r>
      <w:r w:rsidR="00BC62F6">
        <w:t xml:space="preserve">с номером </w:t>
      </w:r>
      <w:r>
        <w:t>12 следующего содержания:</w:t>
      </w:r>
    </w:p>
    <w:tbl>
      <w:tblPr>
        <w:tblStyle w:val="ac"/>
        <w:tblW w:w="10057" w:type="dxa"/>
        <w:tblInd w:w="116" w:type="dxa"/>
        <w:tblLayout w:type="fixed"/>
        <w:tblLook w:val="04A0"/>
      </w:tblPr>
      <w:tblGrid>
        <w:gridCol w:w="336"/>
        <w:gridCol w:w="567"/>
        <w:gridCol w:w="5043"/>
        <w:gridCol w:w="1134"/>
        <w:gridCol w:w="1134"/>
        <w:gridCol w:w="709"/>
        <w:gridCol w:w="708"/>
        <w:gridCol w:w="426"/>
      </w:tblGrid>
      <w:tr w:rsidR="003657DF" w:rsidTr="002C6D2B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57DF" w:rsidRPr="00504DBC" w:rsidRDefault="003657DF" w:rsidP="00E850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850A8" w:rsidRPr="00504DBC" w:rsidRDefault="00504DBC" w:rsidP="00E850A8">
            <w:pPr>
              <w:jc w:val="both"/>
              <w:rPr>
                <w:sz w:val="24"/>
                <w:szCs w:val="24"/>
              </w:rPr>
            </w:pPr>
            <w:r w:rsidRPr="00504DBC">
              <w:rPr>
                <w:sz w:val="24"/>
                <w:szCs w:val="24"/>
              </w:rPr>
              <w:t>12</w:t>
            </w:r>
          </w:p>
        </w:tc>
        <w:tc>
          <w:tcPr>
            <w:tcW w:w="5043" w:type="dxa"/>
          </w:tcPr>
          <w:p w:rsidR="00E850A8" w:rsidRPr="00504DBC" w:rsidRDefault="00504DBC" w:rsidP="00504DBC">
            <w:pPr>
              <w:jc w:val="both"/>
              <w:rPr>
                <w:sz w:val="24"/>
                <w:szCs w:val="24"/>
              </w:rPr>
            </w:pPr>
            <w:r w:rsidRPr="00504DBC">
              <w:rPr>
                <w:sz w:val="24"/>
                <w:szCs w:val="24"/>
              </w:rPr>
              <w:t>ГЛАВНЫЙ РАСПОРЯДИТЕЛЬ – ДЕПАРТАМЕНТ ГОРОДСКОГО ХОЗЯЙСТВА АДМИНИСТРАЦИИ ГОРОДА КРАСНОЯРСКА, МУНИЦИПАЛЬНЫЙ ЗАКАЗЧИК – МКУ «УПРАВЛЕНИЕ ДОРОГ, ИНФРАСТРУКТУРЫ И БЛАГОУСТРОЙСТВА»</w:t>
            </w:r>
          </w:p>
        </w:tc>
        <w:tc>
          <w:tcPr>
            <w:tcW w:w="1134" w:type="dxa"/>
          </w:tcPr>
          <w:p w:rsidR="00E850A8" w:rsidRPr="00504DBC" w:rsidRDefault="00504DBC" w:rsidP="004F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7 648,08</w:t>
            </w:r>
          </w:p>
        </w:tc>
        <w:tc>
          <w:tcPr>
            <w:tcW w:w="1134" w:type="dxa"/>
          </w:tcPr>
          <w:p w:rsidR="00E850A8" w:rsidRPr="00504DBC" w:rsidRDefault="00504DBC" w:rsidP="004F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7 648,08</w:t>
            </w:r>
          </w:p>
        </w:tc>
        <w:tc>
          <w:tcPr>
            <w:tcW w:w="709" w:type="dxa"/>
          </w:tcPr>
          <w:p w:rsidR="00E850A8" w:rsidRPr="00504DBC" w:rsidRDefault="00504DBC" w:rsidP="004F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50A8" w:rsidRPr="00504DBC" w:rsidRDefault="00504DBC" w:rsidP="004F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657DF" w:rsidRDefault="002C6D2B" w:rsidP="002C6D2B">
            <w:pPr>
              <w:ind w:left="-108" w:right="-108" w:firstLine="1"/>
            </w:pPr>
            <w:r>
              <w:rPr>
                <w:sz w:val="24"/>
                <w:szCs w:val="24"/>
              </w:rPr>
              <w:t xml:space="preserve"> </w:t>
            </w:r>
            <w:r w:rsidR="003657DF">
              <w:rPr>
                <w:sz w:val="24"/>
                <w:szCs w:val="24"/>
              </w:rPr>
              <w:t>»;</w:t>
            </w:r>
          </w:p>
        </w:tc>
      </w:tr>
    </w:tbl>
    <w:p w:rsidR="00E850A8" w:rsidRDefault="003657DF" w:rsidP="00E850A8">
      <w:pPr>
        <w:ind w:firstLine="708"/>
        <w:jc w:val="both"/>
      </w:pPr>
      <w:r>
        <w:t>ст</w:t>
      </w:r>
      <w:r w:rsidR="00504DBC">
        <w:t>роки с номерами 12-171 считать соответственно строками с номерами 13-172;</w:t>
      </w:r>
    </w:p>
    <w:p w:rsidR="0076480C" w:rsidRDefault="0076480C" w:rsidP="00E850A8">
      <w:pPr>
        <w:ind w:firstLine="708"/>
        <w:jc w:val="both"/>
      </w:pPr>
      <w:r>
        <w:t>строку с номером 160 изложить в следующей редакции:</w:t>
      </w:r>
    </w:p>
    <w:tbl>
      <w:tblPr>
        <w:tblStyle w:val="ac"/>
        <w:tblW w:w="10198" w:type="dxa"/>
        <w:tblInd w:w="116" w:type="dxa"/>
        <w:tblLayout w:type="fixed"/>
        <w:tblLook w:val="04A0"/>
      </w:tblPr>
      <w:tblGrid>
        <w:gridCol w:w="336"/>
        <w:gridCol w:w="649"/>
        <w:gridCol w:w="4536"/>
        <w:gridCol w:w="1417"/>
        <w:gridCol w:w="1559"/>
        <w:gridCol w:w="709"/>
        <w:gridCol w:w="709"/>
        <w:gridCol w:w="283"/>
      </w:tblGrid>
      <w:tr w:rsidR="0076480C" w:rsidTr="0076480C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480C" w:rsidRPr="00504DBC" w:rsidRDefault="0076480C" w:rsidP="00764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76480C" w:rsidRPr="00504DBC" w:rsidRDefault="0076480C" w:rsidP="00764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4536" w:type="dxa"/>
          </w:tcPr>
          <w:p w:rsidR="0076480C" w:rsidRPr="00504DBC" w:rsidRDefault="0076480C" w:rsidP="00136E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жилищно-коммунального хозяйства и </w:t>
            </w:r>
            <w:r>
              <w:rPr>
                <w:sz w:val="24"/>
                <w:szCs w:val="24"/>
              </w:rPr>
              <w:lastRenderedPageBreak/>
              <w:t>дорожного комплекса города Красноярска» на 2014 год и плановый период 2015-2016 годов</w:t>
            </w:r>
          </w:p>
        </w:tc>
        <w:tc>
          <w:tcPr>
            <w:tcW w:w="1417" w:type="dxa"/>
          </w:tcPr>
          <w:p w:rsidR="0076480C" w:rsidRPr="00504DBC" w:rsidRDefault="0076480C" w:rsidP="0076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204 597,44</w:t>
            </w:r>
          </w:p>
        </w:tc>
        <w:tc>
          <w:tcPr>
            <w:tcW w:w="1559" w:type="dxa"/>
          </w:tcPr>
          <w:p w:rsidR="0076480C" w:rsidRPr="00504DBC" w:rsidRDefault="0076480C" w:rsidP="0076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204 597, 44</w:t>
            </w:r>
          </w:p>
        </w:tc>
        <w:tc>
          <w:tcPr>
            <w:tcW w:w="709" w:type="dxa"/>
          </w:tcPr>
          <w:p w:rsidR="0076480C" w:rsidRPr="00504DBC" w:rsidRDefault="0076480C" w:rsidP="0076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6480C" w:rsidRPr="00504DBC" w:rsidRDefault="0076480C" w:rsidP="0076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480C" w:rsidRDefault="0076480C" w:rsidP="0076480C">
            <w:pPr>
              <w:ind w:left="-108" w:right="-108" w:firstLine="1"/>
            </w:pPr>
            <w:r>
              <w:rPr>
                <w:sz w:val="24"/>
                <w:szCs w:val="24"/>
              </w:rPr>
              <w:t xml:space="preserve"> »;</w:t>
            </w:r>
          </w:p>
        </w:tc>
      </w:tr>
    </w:tbl>
    <w:p w:rsidR="0076480C" w:rsidRDefault="0076480C" w:rsidP="00E850A8">
      <w:pPr>
        <w:ind w:firstLine="708"/>
        <w:jc w:val="both"/>
      </w:pPr>
    </w:p>
    <w:p w:rsidR="00504DBC" w:rsidRDefault="00504DBC" w:rsidP="00504DBC">
      <w:pPr>
        <w:ind w:firstLine="708"/>
        <w:jc w:val="both"/>
      </w:pPr>
      <w:r>
        <w:t>после строки с номером 164 дополнить строк</w:t>
      </w:r>
      <w:r w:rsidR="004F5319">
        <w:t>ами</w:t>
      </w:r>
      <w:r w:rsidR="003657DF">
        <w:t xml:space="preserve"> с номерами</w:t>
      </w:r>
      <w:r>
        <w:t xml:space="preserve"> </w:t>
      </w:r>
      <w:r w:rsidR="004F5319">
        <w:t>165-168</w:t>
      </w:r>
      <w:r>
        <w:t xml:space="preserve"> следующего содержания:</w:t>
      </w:r>
    </w:p>
    <w:tbl>
      <w:tblPr>
        <w:tblStyle w:val="ac"/>
        <w:tblW w:w="10348" w:type="dxa"/>
        <w:tblInd w:w="-34" w:type="dxa"/>
        <w:tblLayout w:type="fixed"/>
        <w:tblLook w:val="04A0"/>
      </w:tblPr>
      <w:tblGrid>
        <w:gridCol w:w="426"/>
        <w:gridCol w:w="576"/>
        <w:gridCol w:w="5066"/>
        <w:gridCol w:w="1162"/>
        <w:gridCol w:w="1134"/>
        <w:gridCol w:w="709"/>
        <w:gridCol w:w="708"/>
        <w:gridCol w:w="567"/>
      </w:tblGrid>
      <w:tr w:rsidR="00AD0929" w:rsidTr="002C6D2B"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0929" w:rsidRDefault="00AD0929" w:rsidP="00504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AD0929" w:rsidRPr="00504DBC" w:rsidRDefault="00AD0929" w:rsidP="00504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5066" w:type="dxa"/>
          </w:tcPr>
          <w:p w:rsidR="00AD0929" w:rsidRPr="00504DBC" w:rsidRDefault="00AD0929" w:rsidP="00504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«Содержание и ремонт автомобильных дорог в городе»</w:t>
            </w:r>
          </w:p>
        </w:tc>
        <w:tc>
          <w:tcPr>
            <w:tcW w:w="1162" w:type="dxa"/>
          </w:tcPr>
          <w:p w:rsidR="00AD0929" w:rsidRPr="00504DBC" w:rsidRDefault="00AD0929" w:rsidP="004F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7 648,08</w:t>
            </w:r>
          </w:p>
        </w:tc>
        <w:tc>
          <w:tcPr>
            <w:tcW w:w="1134" w:type="dxa"/>
          </w:tcPr>
          <w:p w:rsidR="00AD0929" w:rsidRPr="00504DBC" w:rsidRDefault="00AD0929" w:rsidP="004F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7 648,08</w:t>
            </w:r>
          </w:p>
        </w:tc>
        <w:tc>
          <w:tcPr>
            <w:tcW w:w="709" w:type="dxa"/>
          </w:tcPr>
          <w:p w:rsidR="00AD0929" w:rsidRPr="00504DBC" w:rsidRDefault="00AD0929" w:rsidP="004F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929" w:rsidRPr="00504DBC" w:rsidRDefault="00AD0929" w:rsidP="004F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Style w:val="ac"/>
              <w:tblW w:w="9867" w:type="dxa"/>
              <w:tblInd w:w="1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867"/>
            </w:tblGrid>
            <w:tr w:rsidR="00AD0929" w:rsidTr="002C6D2B">
              <w:tc>
                <w:tcPr>
                  <w:tcW w:w="236" w:type="dxa"/>
                  <w:shd w:val="clear" w:color="auto" w:fill="auto"/>
                  <w:vAlign w:val="bottom"/>
                </w:tcPr>
                <w:p w:rsidR="00AD0929" w:rsidRDefault="00AD0929" w:rsidP="00AD0929">
                  <w:pPr>
                    <w:ind w:left="-1" w:firstLine="1"/>
                    <w:jc w:val="center"/>
                  </w:pPr>
                  <w:r>
                    <w:rPr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AD0929" w:rsidRDefault="002C6D2B" w:rsidP="002C6D2B">
            <w:pPr>
              <w:ind w:left="-108"/>
            </w:pPr>
            <w:r>
              <w:rPr>
                <w:sz w:val="24"/>
                <w:szCs w:val="24"/>
              </w:rPr>
              <w:t xml:space="preserve"> </w:t>
            </w:r>
            <w:r w:rsidR="00AD0929">
              <w:rPr>
                <w:sz w:val="24"/>
                <w:szCs w:val="24"/>
              </w:rPr>
              <w:t>»</w:t>
            </w:r>
            <w:r w:rsidR="000A6E2B">
              <w:rPr>
                <w:sz w:val="24"/>
                <w:szCs w:val="24"/>
              </w:rPr>
              <w:t>;</w:t>
            </w:r>
          </w:p>
        </w:tc>
      </w:tr>
      <w:tr w:rsidR="00AD0929" w:rsidTr="002C6D2B"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0929" w:rsidRDefault="00AD0929" w:rsidP="00504D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AD0929" w:rsidRDefault="00AD0929" w:rsidP="00504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5066" w:type="dxa"/>
          </w:tcPr>
          <w:p w:rsidR="00AD0929" w:rsidRDefault="00AD0929" w:rsidP="00504DBC">
            <w:pPr>
              <w:jc w:val="both"/>
              <w:rPr>
                <w:sz w:val="24"/>
                <w:szCs w:val="24"/>
              </w:rPr>
            </w:pPr>
            <w:r w:rsidRPr="00504DBC">
              <w:rPr>
                <w:sz w:val="24"/>
                <w:szCs w:val="24"/>
              </w:rPr>
              <w:t>ГЛАВНЫЙ РАСПОРЯДИТЕЛЬ – ДЕПАРТАМЕНТ ГОРОДСКОГО ХОЗЯЙСТВА АДМИНИСТРАЦИИ ГОРОДА КРАСНОЯРСКА, МУНИЦИПАЛЬНЫЙ ЗАКАЗЧИК – МКУ «УПРАВЛЕНИЕ ДОРОГ, ИНФРАСТРУКТУРЫ И БЛАГОУСТРОЙСТВА»</w:t>
            </w:r>
          </w:p>
        </w:tc>
        <w:tc>
          <w:tcPr>
            <w:tcW w:w="1162" w:type="dxa"/>
          </w:tcPr>
          <w:p w:rsidR="00AD0929" w:rsidRDefault="00AD0929" w:rsidP="004F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929" w:rsidRDefault="00AD0929" w:rsidP="004F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929" w:rsidRDefault="00AD0929" w:rsidP="004F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929" w:rsidRDefault="00AD0929" w:rsidP="004F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0929" w:rsidRDefault="00AD0929"/>
        </w:tc>
      </w:tr>
      <w:tr w:rsidR="00AD0929" w:rsidTr="002C6D2B"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0929" w:rsidRDefault="00AD0929" w:rsidP="00504D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AD0929" w:rsidRDefault="00AD0929" w:rsidP="00504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5066" w:type="dxa"/>
          </w:tcPr>
          <w:p w:rsidR="00AD0929" w:rsidRPr="00504DBC" w:rsidRDefault="00AD0929" w:rsidP="004F5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комплекса автоматизированной системы платной парковки</w:t>
            </w:r>
          </w:p>
        </w:tc>
        <w:tc>
          <w:tcPr>
            <w:tcW w:w="1162" w:type="dxa"/>
          </w:tcPr>
          <w:p w:rsidR="00AD0929" w:rsidRPr="00504DBC" w:rsidRDefault="00AD0929" w:rsidP="004F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7 648,08</w:t>
            </w:r>
          </w:p>
        </w:tc>
        <w:tc>
          <w:tcPr>
            <w:tcW w:w="1134" w:type="dxa"/>
          </w:tcPr>
          <w:p w:rsidR="00AD0929" w:rsidRPr="00504DBC" w:rsidRDefault="00AD0929" w:rsidP="004F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7 648,08</w:t>
            </w:r>
          </w:p>
        </w:tc>
        <w:tc>
          <w:tcPr>
            <w:tcW w:w="709" w:type="dxa"/>
          </w:tcPr>
          <w:p w:rsidR="00AD0929" w:rsidRDefault="00AD0929" w:rsidP="004F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929" w:rsidRDefault="00AD0929" w:rsidP="004F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0929" w:rsidRDefault="00AD0929"/>
        </w:tc>
      </w:tr>
      <w:tr w:rsidR="00AD0929" w:rsidTr="002C6D2B"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0929" w:rsidRDefault="00AD0929" w:rsidP="00504D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AD0929" w:rsidRDefault="00AD0929" w:rsidP="00504D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5066" w:type="dxa"/>
          </w:tcPr>
          <w:p w:rsidR="00AD0929" w:rsidRDefault="00AD0929" w:rsidP="004F5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главному распорядителю, заказчику:</w:t>
            </w:r>
          </w:p>
        </w:tc>
        <w:tc>
          <w:tcPr>
            <w:tcW w:w="1162" w:type="dxa"/>
          </w:tcPr>
          <w:p w:rsidR="00AD0929" w:rsidRPr="00504DBC" w:rsidRDefault="00AD0929" w:rsidP="004F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7 648,08</w:t>
            </w:r>
          </w:p>
        </w:tc>
        <w:tc>
          <w:tcPr>
            <w:tcW w:w="1134" w:type="dxa"/>
          </w:tcPr>
          <w:p w:rsidR="00AD0929" w:rsidRPr="00504DBC" w:rsidRDefault="00AD0929" w:rsidP="004F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7 648,08</w:t>
            </w:r>
          </w:p>
        </w:tc>
        <w:tc>
          <w:tcPr>
            <w:tcW w:w="709" w:type="dxa"/>
          </w:tcPr>
          <w:p w:rsidR="00AD0929" w:rsidRDefault="00AD0929" w:rsidP="004F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0929" w:rsidRDefault="00AD0929" w:rsidP="004F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0929" w:rsidRDefault="00AD0929"/>
        </w:tc>
      </w:tr>
    </w:tbl>
    <w:p w:rsidR="00504DBC" w:rsidRDefault="004F5319" w:rsidP="00504DBC">
      <w:pPr>
        <w:ind w:firstLine="708"/>
        <w:jc w:val="both"/>
      </w:pPr>
      <w:r>
        <w:t>строки с номерами 165-172 считать соответстве</w:t>
      </w:r>
      <w:r w:rsidR="0076480C">
        <w:t>нно строками с номерами 169-176;</w:t>
      </w:r>
    </w:p>
    <w:p w:rsidR="0076480C" w:rsidRDefault="0076480C" w:rsidP="0076480C">
      <w:pPr>
        <w:ind w:firstLine="708"/>
        <w:jc w:val="both"/>
      </w:pPr>
      <w:r>
        <w:t>строку с номером 171 изложить в следующей редакции:</w:t>
      </w:r>
    </w:p>
    <w:tbl>
      <w:tblPr>
        <w:tblStyle w:val="ac"/>
        <w:tblW w:w="10198" w:type="dxa"/>
        <w:tblInd w:w="116" w:type="dxa"/>
        <w:tblLayout w:type="fixed"/>
        <w:tblLook w:val="04A0"/>
      </w:tblPr>
      <w:tblGrid>
        <w:gridCol w:w="336"/>
        <w:gridCol w:w="649"/>
        <w:gridCol w:w="4536"/>
        <w:gridCol w:w="1417"/>
        <w:gridCol w:w="1559"/>
        <w:gridCol w:w="709"/>
        <w:gridCol w:w="709"/>
        <w:gridCol w:w="283"/>
      </w:tblGrid>
      <w:tr w:rsidR="0076480C" w:rsidTr="0076480C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480C" w:rsidRPr="00504DBC" w:rsidRDefault="0076480C" w:rsidP="00764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76480C" w:rsidRPr="00504DBC" w:rsidRDefault="0076480C" w:rsidP="00764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4536" w:type="dxa"/>
          </w:tcPr>
          <w:p w:rsidR="0076480C" w:rsidRPr="00504DBC" w:rsidRDefault="0076480C" w:rsidP="00764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подстанции скорой медицинской помощи в Центральном районе</w:t>
            </w:r>
          </w:p>
        </w:tc>
        <w:tc>
          <w:tcPr>
            <w:tcW w:w="1417" w:type="dxa"/>
          </w:tcPr>
          <w:p w:rsidR="0076480C" w:rsidRPr="00504DBC" w:rsidRDefault="0076480C" w:rsidP="0076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62 316,73</w:t>
            </w:r>
          </w:p>
        </w:tc>
        <w:tc>
          <w:tcPr>
            <w:tcW w:w="1559" w:type="dxa"/>
          </w:tcPr>
          <w:p w:rsidR="0076480C" w:rsidRPr="00504DBC" w:rsidRDefault="0076480C" w:rsidP="0076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62 316,73</w:t>
            </w:r>
          </w:p>
        </w:tc>
        <w:tc>
          <w:tcPr>
            <w:tcW w:w="709" w:type="dxa"/>
          </w:tcPr>
          <w:p w:rsidR="0076480C" w:rsidRPr="00504DBC" w:rsidRDefault="0076480C" w:rsidP="00764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6480C" w:rsidRPr="00504DBC" w:rsidRDefault="0076480C" w:rsidP="00764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480C" w:rsidRDefault="0076480C" w:rsidP="0076480C">
            <w:pPr>
              <w:ind w:left="-108" w:right="-108" w:firstLine="1"/>
            </w:pPr>
            <w:r>
              <w:rPr>
                <w:sz w:val="24"/>
                <w:szCs w:val="24"/>
              </w:rPr>
              <w:t xml:space="preserve"> »;</w:t>
            </w:r>
          </w:p>
        </w:tc>
      </w:tr>
    </w:tbl>
    <w:p w:rsidR="0076480C" w:rsidRDefault="0076480C" w:rsidP="0076480C">
      <w:pPr>
        <w:ind w:firstLine="708"/>
        <w:jc w:val="both"/>
      </w:pPr>
      <w:r>
        <w:t>строку с номером 174 изложить в следующей редакции:</w:t>
      </w:r>
    </w:p>
    <w:tbl>
      <w:tblPr>
        <w:tblStyle w:val="ac"/>
        <w:tblW w:w="10198" w:type="dxa"/>
        <w:tblInd w:w="116" w:type="dxa"/>
        <w:tblLayout w:type="fixed"/>
        <w:tblLook w:val="04A0"/>
      </w:tblPr>
      <w:tblGrid>
        <w:gridCol w:w="336"/>
        <w:gridCol w:w="649"/>
        <w:gridCol w:w="4536"/>
        <w:gridCol w:w="1417"/>
        <w:gridCol w:w="1559"/>
        <w:gridCol w:w="709"/>
        <w:gridCol w:w="709"/>
        <w:gridCol w:w="283"/>
      </w:tblGrid>
      <w:tr w:rsidR="0076480C" w:rsidTr="0076480C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480C" w:rsidRPr="00504DBC" w:rsidRDefault="0076480C" w:rsidP="00764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76480C" w:rsidRPr="00504DBC" w:rsidRDefault="0076480C" w:rsidP="00764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4536" w:type="dxa"/>
          </w:tcPr>
          <w:p w:rsidR="0076480C" w:rsidRPr="00504DBC" w:rsidRDefault="0076480C" w:rsidP="00764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поликлиники на 900 посещений в смену в жилом районе «Покровский»</w:t>
            </w:r>
          </w:p>
        </w:tc>
        <w:tc>
          <w:tcPr>
            <w:tcW w:w="1417" w:type="dxa"/>
          </w:tcPr>
          <w:p w:rsidR="0076480C" w:rsidRPr="00504DBC" w:rsidRDefault="0076480C" w:rsidP="0076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10 892,45</w:t>
            </w:r>
          </w:p>
        </w:tc>
        <w:tc>
          <w:tcPr>
            <w:tcW w:w="1559" w:type="dxa"/>
          </w:tcPr>
          <w:p w:rsidR="0076480C" w:rsidRPr="00504DBC" w:rsidRDefault="0076480C" w:rsidP="0076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10 892,45</w:t>
            </w:r>
          </w:p>
        </w:tc>
        <w:tc>
          <w:tcPr>
            <w:tcW w:w="709" w:type="dxa"/>
          </w:tcPr>
          <w:p w:rsidR="0076480C" w:rsidRPr="00504DBC" w:rsidRDefault="0076480C" w:rsidP="00764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6480C" w:rsidRPr="00504DBC" w:rsidRDefault="0076480C" w:rsidP="00764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480C" w:rsidRDefault="0076480C" w:rsidP="0076480C">
            <w:pPr>
              <w:ind w:left="-108" w:right="-108" w:firstLine="1"/>
            </w:pPr>
            <w:r>
              <w:rPr>
                <w:sz w:val="24"/>
                <w:szCs w:val="24"/>
              </w:rPr>
              <w:t xml:space="preserve"> ».</w:t>
            </w:r>
          </w:p>
        </w:tc>
      </w:tr>
    </w:tbl>
    <w:p w:rsidR="0076480C" w:rsidRDefault="0076480C" w:rsidP="00504DBC">
      <w:pPr>
        <w:ind w:firstLine="708"/>
        <w:jc w:val="both"/>
      </w:pPr>
    </w:p>
    <w:p w:rsidR="00BC62F6" w:rsidRDefault="00BC62F6" w:rsidP="0007005D">
      <w:pPr>
        <w:pStyle w:val="11"/>
        <w:numPr>
          <w:ilvl w:val="1"/>
          <w:numId w:val="19"/>
        </w:numPr>
        <w:ind w:left="1418" w:right="-567" w:hanging="709"/>
        <w:jc w:val="both"/>
        <w:rPr>
          <w:sz w:val="28"/>
          <w:szCs w:val="28"/>
        </w:rPr>
      </w:pPr>
      <w:r w:rsidRPr="001E62F0">
        <w:rPr>
          <w:sz w:val="28"/>
          <w:szCs w:val="28"/>
        </w:rPr>
        <w:t xml:space="preserve">В приложении № </w:t>
      </w:r>
      <w:r w:rsidR="0073457D">
        <w:rPr>
          <w:sz w:val="28"/>
          <w:szCs w:val="28"/>
        </w:rPr>
        <w:t>11</w:t>
      </w:r>
      <w:r w:rsidRPr="001E62F0">
        <w:rPr>
          <w:sz w:val="28"/>
          <w:szCs w:val="28"/>
        </w:rPr>
        <w:t xml:space="preserve"> к р</w:t>
      </w:r>
      <w:r w:rsidRPr="00E00E3F">
        <w:rPr>
          <w:sz w:val="28"/>
          <w:szCs w:val="28"/>
        </w:rPr>
        <w:t>ешению:</w:t>
      </w:r>
    </w:p>
    <w:p w:rsidR="00006502" w:rsidRDefault="00006502" w:rsidP="00006502">
      <w:pPr>
        <w:pStyle w:val="11"/>
        <w:ind w:left="0" w:firstLine="708"/>
        <w:jc w:val="both"/>
        <w:rPr>
          <w:sz w:val="28"/>
          <w:szCs w:val="28"/>
        </w:rPr>
      </w:pPr>
      <w:r w:rsidRPr="00006502">
        <w:rPr>
          <w:sz w:val="28"/>
          <w:szCs w:val="28"/>
        </w:rPr>
        <w:t>в строке с номером 1 суммы «</w:t>
      </w:r>
      <w:r>
        <w:rPr>
          <w:sz w:val="28"/>
          <w:szCs w:val="28"/>
        </w:rPr>
        <w:t>3 520 171,87</w:t>
      </w:r>
      <w:r w:rsidRPr="0000650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06502">
        <w:rPr>
          <w:sz w:val="28"/>
          <w:szCs w:val="28"/>
        </w:rPr>
        <w:t xml:space="preserve"> «</w:t>
      </w:r>
      <w:r>
        <w:rPr>
          <w:sz w:val="28"/>
          <w:szCs w:val="28"/>
        </w:rPr>
        <w:t>2 471 245,12</w:t>
      </w:r>
      <w:r w:rsidRPr="00006502">
        <w:rPr>
          <w:sz w:val="28"/>
          <w:szCs w:val="28"/>
        </w:rPr>
        <w:t>»</w:t>
      </w:r>
      <w:r>
        <w:rPr>
          <w:sz w:val="28"/>
          <w:szCs w:val="28"/>
        </w:rPr>
        <w:t>, «3 548 000,23» и «2 685 997,58»</w:t>
      </w:r>
      <w:r w:rsidRPr="00006502">
        <w:rPr>
          <w:sz w:val="28"/>
          <w:szCs w:val="28"/>
        </w:rPr>
        <w:t xml:space="preserve"> заменить соответственно суммами «</w:t>
      </w:r>
      <w:r>
        <w:rPr>
          <w:sz w:val="28"/>
          <w:szCs w:val="28"/>
        </w:rPr>
        <w:t>3 535 554,98</w:t>
      </w:r>
      <w:r w:rsidRPr="0000650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06502">
        <w:rPr>
          <w:sz w:val="28"/>
          <w:szCs w:val="28"/>
        </w:rPr>
        <w:t xml:space="preserve">  «2</w:t>
      </w:r>
      <w:r>
        <w:rPr>
          <w:sz w:val="28"/>
          <w:szCs w:val="28"/>
        </w:rPr>
        <w:t xml:space="preserve"> 486 628,23», «3 661 500,78» и </w:t>
      </w:r>
      <w:r w:rsidR="003208FB">
        <w:rPr>
          <w:sz w:val="28"/>
          <w:szCs w:val="28"/>
        </w:rPr>
        <w:t xml:space="preserve">«2 799 </w:t>
      </w:r>
      <w:r>
        <w:rPr>
          <w:sz w:val="28"/>
          <w:szCs w:val="28"/>
        </w:rPr>
        <w:t>498,13»;</w:t>
      </w:r>
    </w:p>
    <w:p w:rsidR="00006502" w:rsidRDefault="00006502" w:rsidP="00006502">
      <w:pPr>
        <w:pStyle w:val="11"/>
        <w:ind w:left="0" w:firstLine="708"/>
        <w:jc w:val="both"/>
        <w:rPr>
          <w:sz w:val="28"/>
          <w:szCs w:val="28"/>
        </w:rPr>
      </w:pPr>
      <w:r w:rsidRPr="00006502">
        <w:rPr>
          <w:sz w:val="28"/>
          <w:szCs w:val="28"/>
        </w:rPr>
        <w:t xml:space="preserve">в строке с номером </w:t>
      </w:r>
      <w:r>
        <w:rPr>
          <w:sz w:val="28"/>
          <w:szCs w:val="28"/>
        </w:rPr>
        <w:t>2</w:t>
      </w:r>
      <w:r w:rsidRPr="00006502">
        <w:rPr>
          <w:sz w:val="28"/>
          <w:szCs w:val="28"/>
        </w:rPr>
        <w:t xml:space="preserve"> суммы </w:t>
      </w:r>
      <w:r>
        <w:rPr>
          <w:sz w:val="28"/>
          <w:szCs w:val="28"/>
        </w:rPr>
        <w:t>«3 180 528,87» и «2 131 602,12»</w:t>
      </w:r>
      <w:r w:rsidRPr="00006502">
        <w:rPr>
          <w:sz w:val="28"/>
          <w:szCs w:val="28"/>
        </w:rPr>
        <w:t xml:space="preserve"> з</w:t>
      </w:r>
      <w:r>
        <w:rPr>
          <w:sz w:val="28"/>
          <w:szCs w:val="28"/>
        </w:rPr>
        <w:t>аменить соответственно суммами  «3 190 028,87» и «2 141 102,12»;</w:t>
      </w:r>
    </w:p>
    <w:p w:rsidR="00F015D8" w:rsidRDefault="00F015D8" w:rsidP="00006502">
      <w:pPr>
        <w:pStyle w:val="1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 с номером 8 дополнить строкой с номером 9 следующего содержания:</w:t>
      </w:r>
    </w:p>
    <w:tbl>
      <w:tblPr>
        <w:tblStyle w:val="ac"/>
        <w:tblW w:w="10173" w:type="dxa"/>
        <w:tblLook w:val="04A0"/>
      </w:tblPr>
      <w:tblGrid>
        <w:gridCol w:w="357"/>
        <w:gridCol w:w="370"/>
        <w:gridCol w:w="2579"/>
        <w:gridCol w:w="916"/>
        <w:gridCol w:w="925"/>
        <w:gridCol w:w="567"/>
        <w:gridCol w:w="567"/>
        <w:gridCol w:w="1131"/>
        <w:gridCol w:w="1131"/>
        <w:gridCol w:w="688"/>
        <w:gridCol w:w="570"/>
        <w:gridCol w:w="372"/>
      </w:tblGrid>
      <w:tr w:rsidR="00F015D8" w:rsidRPr="00F015D8" w:rsidTr="008F711A"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5D8" w:rsidRPr="00F015D8" w:rsidRDefault="00F015D8" w:rsidP="00006502">
            <w:pPr>
              <w:pStyle w:val="11"/>
              <w:ind w:left="0"/>
              <w:jc w:val="both"/>
            </w:pPr>
            <w:r w:rsidRPr="00F015D8">
              <w:t>«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F015D8" w:rsidRPr="00F015D8" w:rsidRDefault="00F015D8" w:rsidP="00006502">
            <w:pPr>
              <w:pStyle w:val="11"/>
              <w:ind w:left="0"/>
              <w:jc w:val="both"/>
            </w:pPr>
            <w:r w:rsidRPr="00F015D8">
              <w:t>9</w:t>
            </w:r>
          </w:p>
        </w:tc>
        <w:tc>
          <w:tcPr>
            <w:tcW w:w="2626" w:type="dxa"/>
          </w:tcPr>
          <w:p w:rsidR="00F015D8" w:rsidRPr="00F015D8" w:rsidRDefault="00F015D8" w:rsidP="00136EA5">
            <w:pPr>
              <w:pStyle w:val="11"/>
              <w:ind w:left="0"/>
              <w:jc w:val="both"/>
            </w:pPr>
            <w:r w:rsidRPr="00F015D8">
              <w:t xml:space="preserve">ГЛАВНЫЙ РАСПОРЯДИТЕЛЬ– </w:t>
            </w:r>
            <w:proofErr w:type="gramStart"/>
            <w:r w:rsidRPr="00F015D8">
              <w:t>ДЕ</w:t>
            </w:r>
            <w:proofErr w:type="gramEnd"/>
            <w:r w:rsidRPr="00F015D8">
              <w:t>ПАРТАМЕНТ ГОРОДСКОГО ХОЗЯЙСТВА АДМИНИСТРАЦИИ ГОРОДА КРАСНОЯРСКА, МУНИЦИПАЛЬНЫЙ ЗАКАЗЧИК – МКУ «УПРАВЛЕНИЕ ДОРОГ, ИНФРАСТРУКТУРЫ И БЛАГОУСТРОЙСТВА»</w:t>
            </w:r>
          </w:p>
        </w:tc>
        <w:tc>
          <w:tcPr>
            <w:tcW w:w="916" w:type="dxa"/>
          </w:tcPr>
          <w:p w:rsidR="00F015D8" w:rsidRPr="00F015D8" w:rsidRDefault="00F015D8" w:rsidP="00006502">
            <w:pPr>
              <w:pStyle w:val="11"/>
              <w:ind w:left="0"/>
              <w:jc w:val="both"/>
            </w:pPr>
            <w:r>
              <w:t>5 883,11</w:t>
            </w:r>
          </w:p>
        </w:tc>
        <w:tc>
          <w:tcPr>
            <w:tcW w:w="926" w:type="dxa"/>
          </w:tcPr>
          <w:p w:rsidR="00F015D8" w:rsidRPr="00F015D8" w:rsidRDefault="00F015D8" w:rsidP="00006502">
            <w:pPr>
              <w:pStyle w:val="11"/>
              <w:ind w:left="0"/>
              <w:jc w:val="both"/>
            </w:pPr>
            <w:r>
              <w:t>5 883,11</w:t>
            </w:r>
          </w:p>
        </w:tc>
        <w:tc>
          <w:tcPr>
            <w:tcW w:w="567" w:type="dxa"/>
          </w:tcPr>
          <w:p w:rsidR="00F015D8" w:rsidRPr="00F015D8" w:rsidRDefault="00F015D8" w:rsidP="00006502">
            <w:pPr>
              <w:pStyle w:val="11"/>
              <w:ind w:left="0"/>
              <w:jc w:val="both"/>
            </w:pPr>
            <w:r>
              <w:t>0,00</w:t>
            </w:r>
          </w:p>
        </w:tc>
        <w:tc>
          <w:tcPr>
            <w:tcW w:w="567" w:type="dxa"/>
          </w:tcPr>
          <w:p w:rsidR="00F015D8" w:rsidRPr="00F015D8" w:rsidRDefault="00F015D8" w:rsidP="00006502">
            <w:pPr>
              <w:pStyle w:val="11"/>
              <w:ind w:left="0"/>
              <w:jc w:val="both"/>
            </w:pPr>
            <w:r>
              <w:t>0,00</w:t>
            </w:r>
          </w:p>
        </w:tc>
        <w:tc>
          <w:tcPr>
            <w:tcW w:w="1134" w:type="dxa"/>
          </w:tcPr>
          <w:p w:rsidR="00F015D8" w:rsidRPr="00F015D8" w:rsidRDefault="00F015D8" w:rsidP="00006502">
            <w:pPr>
              <w:pStyle w:val="11"/>
              <w:ind w:left="0"/>
              <w:jc w:val="both"/>
            </w:pPr>
            <w:r>
              <w:t>113 500,55</w:t>
            </w:r>
          </w:p>
        </w:tc>
        <w:tc>
          <w:tcPr>
            <w:tcW w:w="1134" w:type="dxa"/>
          </w:tcPr>
          <w:p w:rsidR="00F015D8" w:rsidRPr="00F015D8" w:rsidRDefault="00F015D8" w:rsidP="00006502">
            <w:pPr>
              <w:pStyle w:val="11"/>
              <w:ind w:left="0"/>
              <w:jc w:val="both"/>
            </w:pPr>
            <w:r>
              <w:t>113 500,55</w:t>
            </w:r>
          </w:p>
        </w:tc>
        <w:tc>
          <w:tcPr>
            <w:tcW w:w="709" w:type="dxa"/>
          </w:tcPr>
          <w:p w:rsidR="00F015D8" w:rsidRPr="00F015D8" w:rsidRDefault="00F015D8" w:rsidP="00006502">
            <w:pPr>
              <w:pStyle w:val="11"/>
              <w:ind w:left="0"/>
              <w:jc w:val="both"/>
            </w:pPr>
            <w:r>
              <w:t>0,00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F015D8" w:rsidRPr="00F015D8" w:rsidRDefault="00F015D8" w:rsidP="00006502">
            <w:pPr>
              <w:pStyle w:val="11"/>
              <w:ind w:left="0"/>
              <w:jc w:val="both"/>
            </w:pPr>
            <w:r>
              <w:t>0,00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F711A" w:rsidRDefault="008F711A" w:rsidP="008F711A">
            <w:pPr>
              <w:pStyle w:val="11"/>
              <w:ind w:left="0"/>
              <w:jc w:val="center"/>
            </w:pPr>
          </w:p>
          <w:p w:rsidR="00F015D8" w:rsidRDefault="00F015D8" w:rsidP="008F711A">
            <w:pPr>
              <w:pStyle w:val="11"/>
              <w:ind w:left="0"/>
              <w:jc w:val="center"/>
            </w:pPr>
            <w:r>
              <w:t>»;</w:t>
            </w:r>
          </w:p>
          <w:p w:rsidR="008F711A" w:rsidRDefault="008F711A" w:rsidP="008F711A">
            <w:pPr>
              <w:pStyle w:val="11"/>
              <w:ind w:left="0"/>
              <w:jc w:val="center"/>
            </w:pPr>
          </w:p>
          <w:p w:rsidR="008F711A" w:rsidRPr="00F015D8" w:rsidRDefault="008F711A" w:rsidP="008F711A">
            <w:pPr>
              <w:pStyle w:val="11"/>
              <w:ind w:left="0"/>
              <w:jc w:val="center"/>
            </w:pPr>
          </w:p>
        </w:tc>
      </w:tr>
    </w:tbl>
    <w:p w:rsidR="00F015D8" w:rsidRDefault="008F711A" w:rsidP="00006502">
      <w:pPr>
        <w:pStyle w:val="1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строки с номерами 9-118 считать соответственно строками с номерами </w:t>
      </w:r>
      <w:r w:rsidR="00377CB2">
        <w:rPr>
          <w:sz w:val="28"/>
          <w:szCs w:val="28"/>
        </w:rPr>
        <w:t xml:space="preserve">  </w:t>
      </w:r>
      <w:r>
        <w:rPr>
          <w:sz w:val="28"/>
          <w:szCs w:val="28"/>
        </w:rPr>
        <w:t>10-119;</w:t>
      </w:r>
    </w:p>
    <w:p w:rsidR="008F711A" w:rsidRDefault="008F711A" w:rsidP="008F711A">
      <w:pPr>
        <w:ind w:firstLine="708"/>
        <w:jc w:val="both"/>
      </w:pPr>
      <w:r>
        <w:lastRenderedPageBreak/>
        <w:t>после строки с номером 119 дополнить строками с номерами 120-127 следующего содержания:</w:t>
      </w:r>
    </w:p>
    <w:tbl>
      <w:tblPr>
        <w:tblStyle w:val="ac"/>
        <w:tblW w:w="10490" w:type="dxa"/>
        <w:tblInd w:w="-34" w:type="dxa"/>
        <w:tblLayout w:type="fixed"/>
        <w:tblLook w:val="04A0"/>
      </w:tblPr>
      <w:tblGrid>
        <w:gridCol w:w="426"/>
        <w:gridCol w:w="567"/>
        <w:gridCol w:w="2268"/>
        <w:gridCol w:w="1134"/>
        <w:gridCol w:w="992"/>
        <w:gridCol w:w="567"/>
        <w:gridCol w:w="567"/>
        <w:gridCol w:w="1134"/>
        <w:gridCol w:w="1134"/>
        <w:gridCol w:w="567"/>
        <w:gridCol w:w="567"/>
        <w:gridCol w:w="567"/>
      </w:tblGrid>
      <w:tr w:rsidR="0094533D" w:rsidRPr="008F711A" w:rsidTr="002E707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11A" w:rsidRPr="008F711A" w:rsidRDefault="0094533D" w:rsidP="00BC62F6">
            <w:pPr>
              <w:pStyle w:val="11"/>
              <w:ind w:left="0"/>
              <w:jc w:val="both"/>
            </w:pPr>
            <w: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11A" w:rsidRPr="008F711A" w:rsidRDefault="0094533D" w:rsidP="00BC62F6">
            <w:pPr>
              <w:pStyle w:val="11"/>
              <w:ind w:left="0"/>
              <w:jc w:val="both"/>
            </w:pPr>
            <w:r>
              <w:t>120</w:t>
            </w:r>
          </w:p>
        </w:tc>
        <w:tc>
          <w:tcPr>
            <w:tcW w:w="2268" w:type="dxa"/>
          </w:tcPr>
          <w:p w:rsidR="008F711A" w:rsidRPr="008F711A" w:rsidRDefault="0094533D" w:rsidP="0094533D">
            <w:pPr>
              <w:pStyle w:val="11"/>
              <w:ind w:left="0"/>
              <w:jc w:val="both"/>
            </w:pPr>
            <w:r>
              <w:t>Муниципальная программа «Развитие жилищно-коммунального хозяйства и дорожного комплекса города Красноярска» на 2014 год и плановый период 2015-2016 годов</w:t>
            </w:r>
          </w:p>
        </w:tc>
        <w:tc>
          <w:tcPr>
            <w:tcW w:w="1134" w:type="dxa"/>
          </w:tcPr>
          <w:p w:rsidR="008F711A" w:rsidRPr="008F711A" w:rsidRDefault="0094533D" w:rsidP="00BC62F6">
            <w:pPr>
              <w:pStyle w:val="11"/>
              <w:ind w:left="0"/>
              <w:jc w:val="both"/>
            </w:pPr>
            <w:r>
              <w:t>15 383,11</w:t>
            </w:r>
          </w:p>
        </w:tc>
        <w:tc>
          <w:tcPr>
            <w:tcW w:w="992" w:type="dxa"/>
          </w:tcPr>
          <w:p w:rsidR="008F711A" w:rsidRPr="008F711A" w:rsidRDefault="0094533D" w:rsidP="009167F5">
            <w:pPr>
              <w:pStyle w:val="11"/>
              <w:ind w:left="0"/>
            </w:pPr>
            <w:r>
              <w:t>15383,11</w:t>
            </w:r>
          </w:p>
        </w:tc>
        <w:tc>
          <w:tcPr>
            <w:tcW w:w="567" w:type="dxa"/>
          </w:tcPr>
          <w:p w:rsidR="008F711A" w:rsidRPr="008F711A" w:rsidRDefault="0094533D" w:rsidP="00BC62F6">
            <w:pPr>
              <w:pStyle w:val="11"/>
              <w:ind w:left="0"/>
              <w:jc w:val="both"/>
            </w:pPr>
            <w:r>
              <w:t>0,00</w:t>
            </w:r>
          </w:p>
        </w:tc>
        <w:tc>
          <w:tcPr>
            <w:tcW w:w="567" w:type="dxa"/>
          </w:tcPr>
          <w:p w:rsidR="008F711A" w:rsidRPr="008F711A" w:rsidRDefault="0094533D" w:rsidP="00BC62F6">
            <w:pPr>
              <w:pStyle w:val="11"/>
              <w:ind w:left="0"/>
              <w:jc w:val="both"/>
            </w:pPr>
            <w:r>
              <w:t>0,00</w:t>
            </w:r>
          </w:p>
        </w:tc>
        <w:tc>
          <w:tcPr>
            <w:tcW w:w="1134" w:type="dxa"/>
          </w:tcPr>
          <w:p w:rsidR="008F711A" w:rsidRPr="008F711A" w:rsidRDefault="0094533D" w:rsidP="00BC62F6">
            <w:pPr>
              <w:pStyle w:val="11"/>
              <w:ind w:left="0"/>
              <w:jc w:val="both"/>
            </w:pPr>
            <w:r>
              <w:t>113 500,55</w:t>
            </w:r>
          </w:p>
        </w:tc>
        <w:tc>
          <w:tcPr>
            <w:tcW w:w="1134" w:type="dxa"/>
          </w:tcPr>
          <w:p w:rsidR="008F711A" w:rsidRPr="008F711A" w:rsidRDefault="0094533D" w:rsidP="00BC62F6">
            <w:pPr>
              <w:pStyle w:val="11"/>
              <w:ind w:left="0"/>
              <w:jc w:val="both"/>
            </w:pPr>
            <w:r>
              <w:t>113 500,55</w:t>
            </w:r>
          </w:p>
        </w:tc>
        <w:tc>
          <w:tcPr>
            <w:tcW w:w="567" w:type="dxa"/>
          </w:tcPr>
          <w:p w:rsidR="008F711A" w:rsidRPr="008F711A" w:rsidRDefault="0094533D" w:rsidP="00BC62F6">
            <w:pPr>
              <w:pStyle w:val="11"/>
              <w:ind w:left="0"/>
              <w:jc w:val="both"/>
            </w:pPr>
            <w: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711A" w:rsidRPr="008F711A" w:rsidRDefault="0094533D" w:rsidP="00BC62F6">
            <w:pPr>
              <w:pStyle w:val="11"/>
              <w:ind w:left="0"/>
              <w:jc w:val="both"/>
            </w:pPr>
            <w: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</w:tr>
      <w:tr w:rsidR="0094533D" w:rsidRPr="008F711A" w:rsidTr="002E707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33D" w:rsidRPr="008F711A" w:rsidRDefault="0094533D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533D" w:rsidRPr="008F711A" w:rsidRDefault="0094533D" w:rsidP="00BC62F6">
            <w:pPr>
              <w:pStyle w:val="11"/>
              <w:ind w:left="0"/>
              <w:jc w:val="both"/>
            </w:pPr>
            <w:r>
              <w:t>121</w:t>
            </w:r>
          </w:p>
        </w:tc>
        <w:tc>
          <w:tcPr>
            <w:tcW w:w="2268" w:type="dxa"/>
          </w:tcPr>
          <w:p w:rsidR="0094533D" w:rsidRPr="008F711A" w:rsidRDefault="0094533D" w:rsidP="00BC62F6">
            <w:pPr>
              <w:pStyle w:val="11"/>
              <w:ind w:left="0"/>
              <w:jc w:val="both"/>
            </w:pPr>
            <w:r>
              <w:t>Подпрограмма «Содержание и ремонт автомобильных дорог в городе»</w:t>
            </w:r>
          </w:p>
        </w:tc>
        <w:tc>
          <w:tcPr>
            <w:tcW w:w="1134" w:type="dxa"/>
          </w:tcPr>
          <w:p w:rsidR="0094533D" w:rsidRPr="008F711A" w:rsidRDefault="0094533D" w:rsidP="0094533D">
            <w:pPr>
              <w:pStyle w:val="11"/>
              <w:ind w:left="0"/>
              <w:jc w:val="both"/>
            </w:pPr>
            <w:r>
              <w:t>15 383,11</w:t>
            </w:r>
          </w:p>
        </w:tc>
        <w:tc>
          <w:tcPr>
            <w:tcW w:w="992" w:type="dxa"/>
          </w:tcPr>
          <w:p w:rsidR="0094533D" w:rsidRPr="008F711A" w:rsidRDefault="0094533D" w:rsidP="009167F5">
            <w:pPr>
              <w:pStyle w:val="11"/>
              <w:ind w:left="0"/>
            </w:pPr>
            <w:r>
              <w:t>15383,11</w:t>
            </w:r>
          </w:p>
        </w:tc>
        <w:tc>
          <w:tcPr>
            <w:tcW w:w="567" w:type="dxa"/>
          </w:tcPr>
          <w:p w:rsidR="0094533D" w:rsidRPr="008F711A" w:rsidRDefault="0094533D" w:rsidP="0094533D">
            <w:pPr>
              <w:pStyle w:val="11"/>
              <w:ind w:left="0"/>
              <w:jc w:val="both"/>
            </w:pPr>
            <w:r>
              <w:t>0,00</w:t>
            </w:r>
          </w:p>
        </w:tc>
        <w:tc>
          <w:tcPr>
            <w:tcW w:w="567" w:type="dxa"/>
          </w:tcPr>
          <w:p w:rsidR="0094533D" w:rsidRPr="008F711A" w:rsidRDefault="0094533D" w:rsidP="0094533D">
            <w:pPr>
              <w:pStyle w:val="11"/>
              <w:ind w:left="0"/>
              <w:jc w:val="both"/>
            </w:pPr>
            <w:r>
              <w:t>0,00</w:t>
            </w:r>
          </w:p>
        </w:tc>
        <w:tc>
          <w:tcPr>
            <w:tcW w:w="1134" w:type="dxa"/>
          </w:tcPr>
          <w:p w:rsidR="0094533D" w:rsidRPr="008F711A" w:rsidRDefault="0094533D" w:rsidP="0094533D">
            <w:pPr>
              <w:pStyle w:val="11"/>
              <w:ind w:left="0"/>
              <w:jc w:val="both"/>
            </w:pPr>
            <w:r>
              <w:t>113 500,55</w:t>
            </w:r>
          </w:p>
        </w:tc>
        <w:tc>
          <w:tcPr>
            <w:tcW w:w="1134" w:type="dxa"/>
          </w:tcPr>
          <w:p w:rsidR="0094533D" w:rsidRPr="008F711A" w:rsidRDefault="0094533D" w:rsidP="0094533D">
            <w:pPr>
              <w:pStyle w:val="11"/>
              <w:ind w:left="0"/>
              <w:jc w:val="both"/>
            </w:pPr>
            <w:r>
              <w:t>113 500,55</w:t>
            </w:r>
          </w:p>
        </w:tc>
        <w:tc>
          <w:tcPr>
            <w:tcW w:w="567" w:type="dxa"/>
          </w:tcPr>
          <w:p w:rsidR="0094533D" w:rsidRPr="008F711A" w:rsidRDefault="0094533D" w:rsidP="0094533D">
            <w:pPr>
              <w:pStyle w:val="11"/>
              <w:ind w:left="0"/>
              <w:jc w:val="both"/>
            </w:pPr>
            <w: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4533D" w:rsidRPr="008F711A" w:rsidRDefault="0094533D" w:rsidP="0094533D">
            <w:pPr>
              <w:pStyle w:val="11"/>
              <w:ind w:left="0"/>
              <w:jc w:val="both"/>
            </w:pPr>
            <w: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33D" w:rsidRPr="008F711A" w:rsidRDefault="0094533D" w:rsidP="00BC62F6">
            <w:pPr>
              <w:pStyle w:val="11"/>
              <w:ind w:left="0"/>
              <w:jc w:val="both"/>
            </w:pPr>
          </w:p>
        </w:tc>
      </w:tr>
      <w:tr w:rsidR="0094533D" w:rsidRPr="008F711A" w:rsidTr="002E707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11A" w:rsidRPr="008F711A" w:rsidRDefault="0094533D" w:rsidP="00BC62F6">
            <w:pPr>
              <w:pStyle w:val="11"/>
              <w:ind w:left="0"/>
              <w:jc w:val="both"/>
            </w:pPr>
            <w:r>
              <w:t>122</w:t>
            </w:r>
          </w:p>
        </w:tc>
        <w:tc>
          <w:tcPr>
            <w:tcW w:w="2268" w:type="dxa"/>
          </w:tcPr>
          <w:p w:rsidR="008F711A" w:rsidRPr="008F711A" w:rsidRDefault="0094533D" w:rsidP="002E707A">
            <w:pPr>
              <w:pStyle w:val="11"/>
              <w:ind w:left="0"/>
              <w:jc w:val="both"/>
            </w:pPr>
            <w:r w:rsidRPr="00F015D8">
              <w:t>ГЛАВНЫЙ РАСПОРЯДИТЕЛЬ – ДЕПАРТАМЕНТ ГОРОДСКОГО ХОЗЯЙСТВА АДМИНИСТРАЦИИ ГОРОДА КРАСНОЯРСКА, МУНИЦИПАЛЬНЫЙ ЗАКАЗЧИК – МКУ «УПРАВЛЕНИЕ ДОРОГ, ИНФРАСТРУКТУРЫ И БЛАГОУСТРОЙСТВА</w:t>
            </w:r>
            <w:r w:rsidR="002E707A">
              <w:t>»</w:t>
            </w:r>
          </w:p>
        </w:tc>
        <w:tc>
          <w:tcPr>
            <w:tcW w:w="1134" w:type="dxa"/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992" w:type="dxa"/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1134" w:type="dxa"/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1134" w:type="dxa"/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</w:tr>
      <w:tr w:rsidR="0094533D" w:rsidRPr="008F711A" w:rsidTr="002E707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11A" w:rsidRPr="008F711A" w:rsidRDefault="009167F5" w:rsidP="00BC62F6">
            <w:pPr>
              <w:pStyle w:val="11"/>
              <w:ind w:left="0"/>
              <w:jc w:val="both"/>
            </w:pPr>
            <w:r>
              <w:t>123</w:t>
            </w:r>
          </w:p>
        </w:tc>
        <w:tc>
          <w:tcPr>
            <w:tcW w:w="2268" w:type="dxa"/>
          </w:tcPr>
          <w:p w:rsidR="008F711A" w:rsidRPr="008F711A" w:rsidRDefault="009167F5" w:rsidP="009167F5">
            <w:pPr>
              <w:pStyle w:val="11"/>
              <w:ind w:left="0"/>
              <w:jc w:val="both"/>
            </w:pPr>
            <w:r>
              <w:t>Приобретение комплекса автоматизированной системы платной парковки</w:t>
            </w:r>
          </w:p>
        </w:tc>
        <w:tc>
          <w:tcPr>
            <w:tcW w:w="1134" w:type="dxa"/>
          </w:tcPr>
          <w:p w:rsidR="008F711A" w:rsidRPr="008F711A" w:rsidRDefault="009167F5" w:rsidP="00BC62F6">
            <w:pPr>
              <w:pStyle w:val="11"/>
              <w:ind w:left="0"/>
              <w:jc w:val="both"/>
            </w:pPr>
            <w:r>
              <w:t>5 883,11</w:t>
            </w:r>
          </w:p>
        </w:tc>
        <w:tc>
          <w:tcPr>
            <w:tcW w:w="992" w:type="dxa"/>
          </w:tcPr>
          <w:p w:rsidR="008F711A" w:rsidRPr="008F711A" w:rsidRDefault="009167F5" w:rsidP="00BC62F6">
            <w:pPr>
              <w:pStyle w:val="11"/>
              <w:ind w:left="0"/>
              <w:jc w:val="both"/>
            </w:pPr>
            <w:r>
              <w:t>5 883,11</w:t>
            </w:r>
          </w:p>
        </w:tc>
        <w:tc>
          <w:tcPr>
            <w:tcW w:w="567" w:type="dxa"/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1134" w:type="dxa"/>
          </w:tcPr>
          <w:p w:rsidR="008F711A" w:rsidRPr="008F711A" w:rsidRDefault="009167F5" w:rsidP="00BC62F6">
            <w:pPr>
              <w:pStyle w:val="11"/>
              <w:ind w:left="0"/>
              <w:jc w:val="both"/>
            </w:pPr>
            <w:r>
              <w:t>113 500,55</w:t>
            </w:r>
          </w:p>
        </w:tc>
        <w:tc>
          <w:tcPr>
            <w:tcW w:w="1134" w:type="dxa"/>
          </w:tcPr>
          <w:p w:rsidR="008F711A" w:rsidRPr="008F711A" w:rsidRDefault="009167F5" w:rsidP="00BC62F6">
            <w:pPr>
              <w:pStyle w:val="11"/>
              <w:ind w:left="0"/>
              <w:jc w:val="both"/>
            </w:pPr>
            <w:r>
              <w:t>113 500,55</w:t>
            </w:r>
          </w:p>
        </w:tc>
        <w:tc>
          <w:tcPr>
            <w:tcW w:w="567" w:type="dxa"/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</w:tr>
      <w:tr w:rsidR="0094533D" w:rsidRPr="008F711A" w:rsidTr="002E707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11A" w:rsidRPr="008F711A" w:rsidRDefault="009167F5" w:rsidP="00BC62F6">
            <w:pPr>
              <w:pStyle w:val="11"/>
              <w:ind w:left="0"/>
              <w:jc w:val="both"/>
            </w:pPr>
            <w:r>
              <w:t>124</w:t>
            </w:r>
          </w:p>
        </w:tc>
        <w:tc>
          <w:tcPr>
            <w:tcW w:w="2268" w:type="dxa"/>
          </w:tcPr>
          <w:p w:rsidR="008F711A" w:rsidRPr="008F711A" w:rsidRDefault="009167F5" w:rsidP="00BC62F6">
            <w:pPr>
              <w:pStyle w:val="11"/>
              <w:ind w:left="0"/>
              <w:jc w:val="both"/>
            </w:pPr>
            <w:r>
              <w:t>Итого по главному распорядителю, заказчику</w:t>
            </w:r>
            <w:r w:rsidR="000F75FD">
              <w:t>:</w:t>
            </w:r>
          </w:p>
        </w:tc>
        <w:tc>
          <w:tcPr>
            <w:tcW w:w="1134" w:type="dxa"/>
          </w:tcPr>
          <w:p w:rsidR="008F711A" w:rsidRPr="008F711A" w:rsidRDefault="009167F5" w:rsidP="00BC62F6">
            <w:pPr>
              <w:pStyle w:val="11"/>
              <w:ind w:left="0"/>
              <w:jc w:val="both"/>
            </w:pPr>
            <w:r>
              <w:t>5 883,11</w:t>
            </w:r>
          </w:p>
        </w:tc>
        <w:tc>
          <w:tcPr>
            <w:tcW w:w="992" w:type="dxa"/>
          </w:tcPr>
          <w:p w:rsidR="008F711A" w:rsidRPr="008F711A" w:rsidRDefault="009167F5" w:rsidP="00BC62F6">
            <w:pPr>
              <w:pStyle w:val="11"/>
              <w:ind w:left="0"/>
              <w:jc w:val="both"/>
            </w:pPr>
            <w:r>
              <w:t>5 883,11</w:t>
            </w:r>
          </w:p>
        </w:tc>
        <w:tc>
          <w:tcPr>
            <w:tcW w:w="567" w:type="dxa"/>
          </w:tcPr>
          <w:p w:rsidR="008F711A" w:rsidRPr="008F711A" w:rsidRDefault="00515F49" w:rsidP="00BC62F6">
            <w:pPr>
              <w:pStyle w:val="11"/>
              <w:ind w:left="0"/>
              <w:jc w:val="both"/>
            </w:pPr>
            <w:r>
              <w:t>0,00</w:t>
            </w:r>
          </w:p>
        </w:tc>
        <w:tc>
          <w:tcPr>
            <w:tcW w:w="567" w:type="dxa"/>
          </w:tcPr>
          <w:p w:rsidR="008F711A" w:rsidRPr="008F711A" w:rsidRDefault="00515F49" w:rsidP="00BC62F6">
            <w:pPr>
              <w:pStyle w:val="11"/>
              <w:ind w:left="0"/>
              <w:jc w:val="both"/>
            </w:pPr>
            <w:r>
              <w:t>0,00</w:t>
            </w:r>
          </w:p>
        </w:tc>
        <w:tc>
          <w:tcPr>
            <w:tcW w:w="1134" w:type="dxa"/>
          </w:tcPr>
          <w:p w:rsidR="008F711A" w:rsidRPr="008F711A" w:rsidRDefault="009167F5" w:rsidP="00BC62F6">
            <w:pPr>
              <w:pStyle w:val="11"/>
              <w:ind w:left="0"/>
              <w:jc w:val="both"/>
            </w:pPr>
            <w:r>
              <w:t>113 500,55</w:t>
            </w:r>
          </w:p>
        </w:tc>
        <w:tc>
          <w:tcPr>
            <w:tcW w:w="1134" w:type="dxa"/>
          </w:tcPr>
          <w:p w:rsidR="008F711A" w:rsidRPr="008F711A" w:rsidRDefault="009167F5" w:rsidP="00BC62F6">
            <w:pPr>
              <w:pStyle w:val="11"/>
              <w:ind w:left="0"/>
              <w:jc w:val="both"/>
            </w:pPr>
            <w:r>
              <w:t>113 500,55</w:t>
            </w:r>
          </w:p>
        </w:tc>
        <w:tc>
          <w:tcPr>
            <w:tcW w:w="567" w:type="dxa"/>
          </w:tcPr>
          <w:p w:rsidR="008F711A" w:rsidRPr="008F711A" w:rsidRDefault="00515F49" w:rsidP="00BC62F6">
            <w:pPr>
              <w:pStyle w:val="11"/>
              <w:ind w:left="0"/>
              <w:jc w:val="both"/>
            </w:pPr>
            <w: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711A" w:rsidRPr="008F711A" w:rsidRDefault="00515F49" w:rsidP="00BC62F6">
            <w:pPr>
              <w:pStyle w:val="11"/>
              <w:ind w:left="0"/>
              <w:jc w:val="both"/>
            </w:pPr>
            <w: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</w:tr>
      <w:tr w:rsidR="0094533D" w:rsidRPr="008F711A" w:rsidTr="002E707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11A" w:rsidRPr="008F711A" w:rsidRDefault="009167F5" w:rsidP="00BC62F6">
            <w:pPr>
              <w:pStyle w:val="11"/>
              <w:ind w:left="0"/>
              <w:jc w:val="both"/>
            </w:pPr>
            <w:r>
              <w:t>125</w:t>
            </w:r>
          </w:p>
        </w:tc>
        <w:tc>
          <w:tcPr>
            <w:tcW w:w="2268" w:type="dxa"/>
          </w:tcPr>
          <w:p w:rsidR="008F711A" w:rsidRPr="008F711A" w:rsidRDefault="009167F5" w:rsidP="009167F5">
            <w:pPr>
              <w:pStyle w:val="11"/>
              <w:ind w:left="0"/>
            </w:pPr>
            <w:r>
              <w:t>ГЛАВНЫЙ РАСПОРЯДИТЕЛЬ – ДЕПАРТАМЕНТ ГРАДОСТРОИТЕЛЬСТВА АДМИНИСТРАЦИИ ГОРОДА КРАСНОЯРСКА, МУНИЦИПАЛЬНЫЙ ЗАКАЗЧИК – МКУ ГОРОДА КРАСНОЯРСКА «УКС»</w:t>
            </w:r>
          </w:p>
        </w:tc>
        <w:tc>
          <w:tcPr>
            <w:tcW w:w="1134" w:type="dxa"/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992" w:type="dxa"/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1134" w:type="dxa"/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1134" w:type="dxa"/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</w:tr>
      <w:tr w:rsidR="0094533D" w:rsidRPr="008F711A" w:rsidTr="002E707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11A" w:rsidRPr="008F711A" w:rsidRDefault="009167F5" w:rsidP="00BC62F6">
            <w:pPr>
              <w:pStyle w:val="11"/>
              <w:ind w:left="0"/>
              <w:jc w:val="both"/>
            </w:pPr>
            <w:r>
              <w:t>126</w:t>
            </w:r>
          </w:p>
        </w:tc>
        <w:tc>
          <w:tcPr>
            <w:tcW w:w="2268" w:type="dxa"/>
          </w:tcPr>
          <w:p w:rsidR="008F711A" w:rsidRPr="008F711A" w:rsidRDefault="009167F5" w:rsidP="00BC62F6">
            <w:pPr>
              <w:pStyle w:val="11"/>
              <w:ind w:left="0"/>
              <w:jc w:val="both"/>
            </w:pPr>
            <w:r>
              <w:t>Реконструкция</w:t>
            </w:r>
            <w:r w:rsidR="00B34BE1">
              <w:t xml:space="preserve"> автодороги ул. Обороны от ул. Красной Армии до лестницы в районе нежилого здания № 3 по ул. Обороны, с завершением строительства многоуровневой парковки с административными </w:t>
            </w:r>
            <w:r w:rsidR="00B34BE1">
              <w:lastRenderedPageBreak/>
              <w:t>помещениями по ул. Красной Армии 10А</w:t>
            </w:r>
          </w:p>
        </w:tc>
        <w:tc>
          <w:tcPr>
            <w:tcW w:w="1134" w:type="dxa"/>
          </w:tcPr>
          <w:p w:rsidR="008F711A" w:rsidRPr="008F711A" w:rsidRDefault="00B34BE1" w:rsidP="00BC62F6">
            <w:pPr>
              <w:pStyle w:val="11"/>
              <w:ind w:left="0"/>
              <w:jc w:val="both"/>
            </w:pPr>
            <w:r>
              <w:lastRenderedPageBreak/>
              <w:t>9 500,00</w:t>
            </w:r>
          </w:p>
        </w:tc>
        <w:tc>
          <w:tcPr>
            <w:tcW w:w="992" w:type="dxa"/>
          </w:tcPr>
          <w:p w:rsidR="008F711A" w:rsidRPr="008F711A" w:rsidRDefault="00B34BE1" w:rsidP="00BC62F6">
            <w:pPr>
              <w:pStyle w:val="11"/>
              <w:ind w:left="0"/>
              <w:jc w:val="both"/>
            </w:pPr>
            <w:r>
              <w:t>9 500,00</w:t>
            </w:r>
          </w:p>
        </w:tc>
        <w:tc>
          <w:tcPr>
            <w:tcW w:w="567" w:type="dxa"/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1134" w:type="dxa"/>
          </w:tcPr>
          <w:p w:rsidR="008F711A" w:rsidRPr="008F711A" w:rsidRDefault="00B34BE1" w:rsidP="00BC62F6">
            <w:pPr>
              <w:pStyle w:val="11"/>
              <w:ind w:left="0"/>
              <w:jc w:val="both"/>
            </w:pPr>
            <w:r>
              <w:t>0,00</w:t>
            </w:r>
          </w:p>
        </w:tc>
        <w:tc>
          <w:tcPr>
            <w:tcW w:w="1134" w:type="dxa"/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</w:tr>
      <w:tr w:rsidR="0094533D" w:rsidRPr="008F711A" w:rsidTr="002E707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11A" w:rsidRPr="008F711A" w:rsidRDefault="008F711A" w:rsidP="00BC62F6">
            <w:pPr>
              <w:pStyle w:val="11"/>
              <w:ind w:left="0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11A" w:rsidRPr="008F711A" w:rsidRDefault="00B34BE1" w:rsidP="00BC62F6">
            <w:pPr>
              <w:pStyle w:val="11"/>
              <w:ind w:left="0"/>
              <w:jc w:val="both"/>
            </w:pPr>
            <w:r>
              <w:t>127</w:t>
            </w:r>
          </w:p>
        </w:tc>
        <w:tc>
          <w:tcPr>
            <w:tcW w:w="2268" w:type="dxa"/>
          </w:tcPr>
          <w:p w:rsidR="008F711A" w:rsidRPr="008F711A" w:rsidRDefault="00B34BE1" w:rsidP="00BC62F6">
            <w:pPr>
              <w:pStyle w:val="11"/>
              <w:ind w:left="0"/>
              <w:jc w:val="both"/>
            </w:pPr>
            <w:r>
              <w:t>Итого по главному распорядителю, заказчику</w:t>
            </w:r>
            <w:r w:rsidR="000F75FD">
              <w:t>:</w:t>
            </w:r>
          </w:p>
        </w:tc>
        <w:tc>
          <w:tcPr>
            <w:tcW w:w="1134" w:type="dxa"/>
          </w:tcPr>
          <w:p w:rsidR="008F711A" w:rsidRPr="008F711A" w:rsidRDefault="00B34BE1" w:rsidP="00BC62F6">
            <w:pPr>
              <w:pStyle w:val="11"/>
              <w:ind w:left="0"/>
              <w:jc w:val="both"/>
            </w:pPr>
            <w:r>
              <w:t>9 500,00</w:t>
            </w:r>
          </w:p>
        </w:tc>
        <w:tc>
          <w:tcPr>
            <w:tcW w:w="992" w:type="dxa"/>
          </w:tcPr>
          <w:p w:rsidR="008F711A" w:rsidRPr="008F711A" w:rsidRDefault="00B34BE1" w:rsidP="00BC62F6">
            <w:pPr>
              <w:pStyle w:val="11"/>
              <w:ind w:left="0"/>
              <w:jc w:val="both"/>
            </w:pPr>
            <w:r>
              <w:t>9 500,00</w:t>
            </w:r>
          </w:p>
        </w:tc>
        <w:tc>
          <w:tcPr>
            <w:tcW w:w="567" w:type="dxa"/>
          </w:tcPr>
          <w:p w:rsidR="008F711A" w:rsidRPr="008F711A" w:rsidRDefault="00B34BE1" w:rsidP="00BC62F6">
            <w:pPr>
              <w:pStyle w:val="11"/>
              <w:ind w:left="0"/>
              <w:jc w:val="both"/>
            </w:pPr>
            <w:r>
              <w:t>0,00</w:t>
            </w:r>
          </w:p>
        </w:tc>
        <w:tc>
          <w:tcPr>
            <w:tcW w:w="567" w:type="dxa"/>
          </w:tcPr>
          <w:p w:rsidR="008F711A" w:rsidRPr="008F711A" w:rsidRDefault="00B34BE1" w:rsidP="00BC62F6">
            <w:pPr>
              <w:pStyle w:val="11"/>
              <w:ind w:left="0"/>
              <w:jc w:val="both"/>
            </w:pPr>
            <w:r>
              <w:t>0,00</w:t>
            </w:r>
          </w:p>
        </w:tc>
        <w:tc>
          <w:tcPr>
            <w:tcW w:w="1134" w:type="dxa"/>
          </w:tcPr>
          <w:p w:rsidR="008F711A" w:rsidRPr="008F711A" w:rsidRDefault="00B34BE1" w:rsidP="00BC62F6">
            <w:pPr>
              <w:pStyle w:val="11"/>
              <w:ind w:left="0"/>
              <w:jc w:val="both"/>
            </w:pPr>
            <w:r>
              <w:t>0,00</w:t>
            </w:r>
          </w:p>
        </w:tc>
        <w:tc>
          <w:tcPr>
            <w:tcW w:w="1134" w:type="dxa"/>
          </w:tcPr>
          <w:p w:rsidR="008F711A" w:rsidRPr="008F711A" w:rsidRDefault="00B34BE1" w:rsidP="00BC62F6">
            <w:pPr>
              <w:pStyle w:val="11"/>
              <w:ind w:left="0"/>
              <w:jc w:val="both"/>
            </w:pPr>
            <w:r>
              <w:t>0,00</w:t>
            </w:r>
          </w:p>
        </w:tc>
        <w:tc>
          <w:tcPr>
            <w:tcW w:w="567" w:type="dxa"/>
          </w:tcPr>
          <w:p w:rsidR="008F711A" w:rsidRPr="008F711A" w:rsidRDefault="00B34BE1" w:rsidP="00BC62F6">
            <w:pPr>
              <w:pStyle w:val="11"/>
              <w:ind w:left="0"/>
              <w:jc w:val="both"/>
            </w:pPr>
            <w: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711A" w:rsidRPr="008F711A" w:rsidRDefault="00B34BE1" w:rsidP="00BC62F6">
            <w:pPr>
              <w:pStyle w:val="11"/>
              <w:ind w:left="0"/>
              <w:jc w:val="both"/>
            </w:pPr>
            <w: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11A" w:rsidRPr="008F711A" w:rsidRDefault="00B34BE1" w:rsidP="00B34BE1">
            <w:pPr>
              <w:pStyle w:val="11"/>
              <w:ind w:left="0"/>
            </w:pPr>
            <w:r>
              <w:t>».</w:t>
            </w:r>
          </w:p>
        </w:tc>
      </w:tr>
    </w:tbl>
    <w:p w:rsidR="00081678" w:rsidRDefault="00081678" w:rsidP="007D4A2E">
      <w:pPr>
        <w:ind w:firstLine="708"/>
        <w:jc w:val="both"/>
      </w:pPr>
    </w:p>
    <w:p w:rsidR="007D4A2E" w:rsidRPr="00B55AE0" w:rsidRDefault="007D4A2E" w:rsidP="007D4A2E">
      <w:pPr>
        <w:ind w:firstLine="708"/>
        <w:jc w:val="both"/>
      </w:pPr>
      <w:r w:rsidRPr="00B55AE0">
        <w:t xml:space="preserve">2. Настоящее решение вступает в силу </w:t>
      </w:r>
      <w:r>
        <w:t>с</w:t>
      </w:r>
      <w:r w:rsidR="008B5778">
        <w:t>о дня его официального опубликования.</w:t>
      </w:r>
    </w:p>
    <w:p w:rsidR="007D4A2E" w:rsidRPr="00B55AE0" w:rsidRDefault="007D4A2E" w:rsidP="007D4A2E">
      <w:pPr>
        <w:ind w:firstLine="708"/>
        <w:jc w:val="both"/>
      </w:pPr>
      <w:r w:rsidRPr="00B55AE0">
        <w:t xml:space="preserve">3. </w:t>
      </w:r>
      <w:proofErr w:type="gramStart"/>
      <w:r w:rsidRPr="00B55AE0">
        <w:t>Контроль за</w:t>
      </w:r>
      <w:proofErr w:type="gramEnd"/>
      <w:r w:rsidRPr="00B55AE0">
        <w:t xml:space="preserve"> исполнением настоящего решения возложить на постоянную комиссию по бюджету и налоговой политике. </w:t>
      </w:r>
    </w:p>
    <w:p w:rsidR="007D4A2E" w:rsidRPr="00B55AE0" w:rsidRDefault="007D4A2E" w:rsidP="007D4A2E">
      <w:pPr>
        <w:jc w:val="both"/>
      </w:pPr>
    </w:p>
    <w:p w:rsidR="007D4A2E" w:rsidRPr="00B55AE0" w:rsidRDefault="007D4A2E" w:rsidP="007D4A2E">
      <w:pPr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4"/>
        <w:gridCol w:w="6243"/>
      </w:tblGrid>
      <w:tr w:rsidR="007D4A2E" w:rsidRPr="00B55AE0" w:rsidTr="0076480C">
        <w:trPr>
          <w:trHeight w:val="824"/>
        </w:trPr>
        <w:tc>
          <w:tcPr>
            <w:tcW w:w="3794" w:type="dxa"/>
          </w:tcPr>
          <w:p w:rsidR="007D4A2E" w:rsidRPr="00B55AE0" w:rsidRDefault="007D4A2E" w:rsidP="0076480C">
            <w:r w:rsidRPr="00B55AE0">
              <w:t xml:space="preserve">Председатель </w:t>
            </w:r>
            <w:proofErr w:type="gramStart"/>
            <w:r w:rsidRPr="00B55AE0">
              <w:t>Красноярского</w:t>
            </w:r>
            <w:proofErr w:type="gramEnd"/>
          </w:p>
          <w:p w:rsidR="007D4A2E" w:rsidRPr="00B55AE0" w:rsidRDefault="007D4A2E" w:rsidP="0076480C">
            <w:r w:rsidRPr="00B55AE0">
              <w:t>городского Совета депутатов</w:t>
            </w:r>
          </w:p>
        </w:tc>
        <w:tc>
          <w:tcPr>
            <w:tcW w:w="6345" w:type="dxa"/>
          </w:tcPr>
          <w:p w:rsidR="007D4A2E" w:rsidRPr="00B55AE0" w:rsidRDefault="007D4A2E" w:rsidP="0076480C">
            <w:pPr>
              <w:shd w:val="clear" w:color="auto" w:fill="FFFFFF"/>
              <w:ind w:firstLine="2727"/>
            </w:pPr>
            <w:r w:rsidRPr="00B55AE0">
              <w:t xml:space="preserve">  Глава города Красноярска</w:t>
            </w:r>
          </w:p>
        </w:tc>
      </w:tr>
      <w:tr w:rsidR="007D4A2E" w:rsidRPr="00B55AE0" w:rsidTr="0076480C">
        <w:tc>
          <w:tcPr>
            <w:tcW w:w="3794" w:type="dxa"/>
          </w:tcPr>
          <w:p w:rsidR="007D4A2E" w:rsidRPr="00B55AE0" w:rsidRDefault="007D4A2E" w:rsidP="0076480C">
            <w:pPr>
              <w:jc w:val="right"/>
            </w:pPr>
            <w:r w:rsidRPr="00B55AE0">
              <w:t xml:space="preserve">В.А. </w:t>
            </w:r>
            <w:proofErr w:type="spellStart"/>
            <w:r w:rsidRPr="00B55AE0">
              <w:t>Ревкуц</w:t>
            </w:r>
            <w:proofErr w:type="spellEnd"/>
          </w:p>
        </w:tc>
        <w:tc>
          <w:tcPr>
            <w:tcW w:w="6345" w:type="dxa"/>
          </w:tcPr>
          <w:p w:rsidR="007D4A2E" w:rsidRPr="00B55AE0" w:rsidRDefault="007D4A2E" w:rsidP="0076480C">
            <w:pPr>
              <w:jc w:val="right"/>
            </w:pPr>
            <w:r w:rsidRPr="00B55AE0">
              <w:t>Э.Ш. Акбулатов</w:t>
            </w:r>
          </w:p>
        </w:tc>
      </w:tr>
    </w:tbl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BC62F6" w:rsidRDefault="00BC62F6" w:rsidP="006E2975">
      <w:pPr>
        <w:ind w:firstLine="708"/>
        <w:jc w:val="both"/>
      </w:pPr>
    </w:p>
    <w:p w:rsidR="00E850A8" w:rsidRDefault="00E850A8" w:rsidP="006E2975">
      <w:pPr>
        <w:ind w:firstLine="708"/>
        <w:jc w:val="both"/>
      </w:pPr>
    </w:p>
    <w:p w:rsidR="00E850A8" w:rsidRDefault="00E850A8" w:rsidP="006E2975">
      <w:pPr>
        <w:ind w:firstLine="708"/>
        <w:jc w:val="both"/>
      </w:pPr>
    </w:p>
    <w:sectPr w:rsidR="00E850A8" w:rsidSect="009E0289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284" w:right="849" w:bottom="680" w:left="1276" w:header="709" w:footer="3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07A" w:rsidRDefault="002E707A">
      <w:r>
        <w:separator/>
      </w:r>
    </w:p>
  </w:endnote>
  <w:endnote w:type="continuationSeparator" w:id="0">
    <w:p w:rsidR="002E707A" w:rsidRDefault="002E7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4567677"/>
      <w:docPartObj>
        <w:docPartGallery w:val="Page Numbers (Bottom of Page)"/>
        <w:docPartUnique/>
      </w:docPartObj>
    </w:sdtPr>
    <w:sdtContent>
      <w:p w:rsidR="002E707A" w:rsidRDefault="00236C46">
        <w:pPr>
          <w:pStyle w:val="a9"/>
          <w:jc w:val="right"/>
        </w:pPr>
        <w:fldSimple w:instr="PAGE   \* MERGEFORMAT">
          <w:r w:rsidR="003208FB">
            <w:rPr>
              <w:noProof/>
            </w:rPr>
            <w:t>13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07A" w:rsidRDefault="002E707A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07A" w:rsidRDefault="002E707A">
      <w:r>
        <w:separator/>
      </w:r>
    </w:p>
  </w:footnote>
  <w:footnote w:type="continuationSeparator" w:id="0">
    <w:p w:rsidR="002E707A" w:rsidRDefault="002E7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07A" w:rsidRDefault="00236C46" w:rsidP="0062477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E707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E707A">
      <w:rPr>
        <w:rStyle w:val="a8"/>
        <w:noProof/>
      </w:rPr>
      <w:t>2</w:t>
    </w:r>
    <w:r>
      <w:rPr>
        <w:rStyle w:val="a8"/>
      </w:rPr>
      <w:fldChar w:fldCharType="end"/>
    </w:r>
  </w:p>
  <w:p w:rsidR="002E707A" w:rsidRDefault="002E707A" w:rsidP="00FB67F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07A" w:rsidRDefault="002E707A" w:rsidP="004252D8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F325F"/>
    <w:multiLevelType w:val="multilevel"/>
    <w:tmpl w:val="5EA8EFE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27DB458C"/>
    <w:multiLevelType w:val="multilevel"/>
    <w:tmpl w:val="C108C8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29E605FF"/>
    <w:multiLevelType w:val="multilevel"/>
    <w:tmpl w:val="1B2CB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3">
    <w:nsid w:val="2DF0192F"/>
    <w:multiLevelType w:val="multilevel"/>
    <w:tmpl w:val="8C9E1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EC7D4B"/>
    <w:multiLevelType w:val="hybridMultilevel"/>
    <w:tmpl w:val="D40EB9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691896"/>
    <w:multiLevelType w:val="multilevel"/>
    <w:tmpl w:val="B6C884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3740460D"/>
    <w:multiLevelType w:val="multilevel"/>
    <w:tmpl w:val="32901F94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3F0567A6"/>
    <w:multiLevelType w:val="multilevel"/>
    <w:tmpl w:val="3626B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403B504D"/>
    <w:multiLevelType w:val="multilevel"/>
    <w:tmpl w:val="BA76CF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4D554E8"/>
    <w:multiLevelType w:val="multilevel"/>
    <w:tmpl w:val="FD203E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513C260A"/>
    <w:multiLevelType w:val="multilevel"/>
    <w:tmpl w:val="15D62D8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14D4680"/>
    <w:multiLevelType w:val="multilevel"/>
    <w:tmpl w:val="BBEE382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4133373"/>
    <w:multiLevelType w:val="multilevel"/>
    <w:tmpl w:val="E5C658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>
    <w:nsid w:val="58DE0D0F"/>
    <w:multiLevelType w:val="multilevel"/>
    <w:tmpl w:val="5E30EF5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D501214"/>
    <w:multiLevelType w:val="multilevel"/>
    <w:tmpl w:val="6608A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62663D2F"/>
    <w:multiLevelType w:val="multilevel"/>
    <w:tmpl w:val="CE7CF9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6A1F71B3"/>
    <w:multiLevelType w:val="multilevel"/>
    <w:tmpl w:val="7AB027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7">
    <w:nsid w:val="6F1970C7"/>
    <w:multiLevelType w:val="multilevel"/>
    <w:tmpl w:val="32901F94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8">
    <w:nsid w:val="71D5474D"/>
    <w:multiLevelType w:val="multilevel"/>
    <w:tmpl w:val="3E549F5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7"/>
  </w:num>
  <w:num w:numId="6">
    <w:abstractNumId w:val="17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3"/>
  </w:num>
  <w:num w:numId="12">
    <w:abstractNumId w:val="11"/>
  </w:num>
  <w:num w:numId="13">
    <w:abstractNumId w:val="15"/>
  </w:num>
  <w:num w:numId="14">
    <w:abstractNumId w:val="9"/>
  </w:num>
  <w:num w:numId="15">
    <w:abstractNumId w:val="12"/>
  </w:num>
  <w:num w:numId="16">
    <w:abstractNumId w:val="14"/>
  </w:num>
  <w:num w:numId="17">
    <w:abstractNumId w:val="16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rawingGridHorizontalSpacing w:val="67"/>
  <w:displayVerticalDrawingGridEvery w:val="2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C83A54"/>
    <w:rsid w:val="000052D3"/>
    <w:rsid w:val="00006502"/>
    <w:rsid w:val="00006DC2"/>
    <w:rsid w:val="0000794E"/>
    <w:rsid w:val="00011A66"/>
    <w:rsid w:val="00013407"/>
    <w:rsid w:val="000153D0"/>
    <w:rsid w:val="00016275"/>
    <w:rsid w:val="0001645D"/>
    <w:rsid w:val="00016CF5"/>
    <w:rsid w:val="00017301"/>
    <w:rsid w:val="00020D93"/>
    <w:rsid w:val="00022864"/>
    <w:rsid w:val="00023387"/>
    <w:rsid w:val="00023DE3"/>
    <w:rsid w:val="000261F0"/>
    <w:rsid w:val="00027222"/>
    <w:rsid w:val="00030C0B"/>
    <w:rsid w:val="0003227B"/>
    <w:rsid w:val="00033058"/>
    <w:rsid w:val="00033B48"/>
    <w:rsid w:val="000348C5"/>
    <w:rsid w:val="000349F0"/>
    <w:rsid w:val="00035AC1"/>
    <w:rsid w:val="000368B5"/>
    <w:rsid w:val="00040763"/>
    <w:rsid w:val="00045A26"/>
    <w:rsid w:val="00045C43"/>
    <w:rsid w:val="000468CB"/>
    <w:rsid w:val="000474C9"/>
    <w:rsid w:val="000505A3"/>
    <w:rsid w:val="000519FF"/>
    <w:rsid w:val="000520D0"/>
    <w:rsid w:val="00053891"/>
    <w:rsid w:val="000549E7"/>
    <w:rsid w:val="00055361"/>
    <w:rsid w:val="0006483A"/>
    <w:rsid w:val="00064BF7"/>
    <w:rsid w:val="0007005D"/>
    <w:rsid w:val="00072A76"/>
    <w:rsid w:val="00072DFA"/>
    <w:rsid w:val="000749C7"/>
    <w:rsid w:val="0008042E"/>
    <w:rsid w:val="00081678"/>
    <w:rsid w:val="00084F8D"/>
    <w:rsid w:val="00085CBB"/>
    <w:rsid w:val="00086693"/>
    <w:rsid w:val="00092D3A"/>
    <w:rsid w:val="00094F12"/>
    <w:rsid w:val="0009529D"/>
    <w:rsid w:val="00097C07"/>
    <w:rsid w:val="00097E70"/>
    <w:rsid w:val="000A2DEF"/>
    <w:rsid w:val="000A37FF"/>
    <w:rsid w:val="000A6E2B"/>
    <w:rsid w:val="000A73B3"/>
    <w:rsid w:val="000A7AED"/>
    <w:rsid w:val="000B1F44"/>
    <w:rsid w:val="000B2724"/>
    <w:rsid w:val="000B44A1"/>
    <w:rsid w:val="000B7A85"/>
    <w:rsid w:val="000C0EE5"/>
    <w:rsid w:val="000C0FF6"/>
    <w:rsid w:val="000C1BFE"/>
    <w:rsid w:val="000C263F"/>
    <w:rsid w:val="000D104A"/>
    <w:rsid w:val="000D208C"/>
    <w:rsid w:val="000D44A6"/>
    <w:rsid w:val="000D5374"/>
    <w:rsid w:val="000D7BBD"/>
    <w:rsid w:val="000D7FE4"/>
    <w:rsid w:val="000E0D8B"/>
    <w:rsid w:val="000E4CAA"/>
    <w:rsid w:val="000E5D0D"/>
    <w:rsid w:val="000E72F6"/>
    <w:rsid w:val="000F202C"/>
    <w:rsid w:val="000F2589"/>
    <w:rsid w:val="000F435E"/>
    <w:rsid w:val="000F6336"/>
    <w:rsid w:val="000F65BF"/>
    <w:rsid w:val="000F75FD"/>
    <w:rsid w:val="000F7650"/>
    <w:rsid w:val="000F7F4E"/>
    <w:rsid w:val="00100BD3"/>
    <w:rsid w:val="00101BF3"/>
    <w:rsid w:val="00105F9E"/>
    <w:rsid w:val="00110FB3"/>
    <w:rsid w:val="00114345"/>
    <w:rsid w:val="00114B49"/>
    <w:rsid w:val="00115DB2"/>
    <w:rsid w:val="00115E73"/>
    <w:rsid w:val="00117964"/>
    <w:rsid w:val="00122356"/>
    <w:rsid w:val="00122C2E"/>
    <w:rsid w:val="001243A2"/>
    <w:rsid w:val="0012627F"/>
    <w:rsid w:val="00127FAC"/>
    <w:rsid w:val="00136EA5"/>
    <w:rsid w:val="00137691"/>
    <w:rsid w:val="001401B2"/>
    <w:rsid w:val="00140A38"/>
    <w:rsid w:val="00141EC0"/>
    <w:rsid w:val="001422F7"/>
    <w:rsid w:val="00143707"/>
    <w:rsid w:val="00145486"/>
    <w:rsid w:val="00152C65"/>
    <w:rsid w:val="00155209"/>
    <w:rsid w:val="00155DCA"/>
    <w:rsid w:val="001573E9"/>
    <w:rsid w:val="0016396B"/>
    <w:rsid w:val="00166CE7"/>
    <w:rsid w:val="001677BB"/>
    <w:rsid w:val="0017175F"/>
    <w:rsid w:val="00175F1F"/>
    <w:rsid w:val="00177787"/>
    <w:rsid w:val="00177E17"/>
    <w:rsid w:val="001826E3"/>
    <w:rsid w:val="001834F2"/>
    <w:rsid w:val="00183B19"/>
    <w:rsid w:val="00183C4C"/>
    <w:rsid w:val="00184030"/>
    <w:rsid w:val="0018441A"/>
    <w:rsid w:val="00184CCD"/>
    <w:rsid w:val="0019007C"/>
    <w:rsid w:val="001907A3"/>
    <w:rsid w:val="001956EC"/>
    <w:rsid w:val="00196FEF"/>
    <w:rsid w:val="001A1D25"/>
    <w:rsid w:val="001A5A23"/>
    <w:rsid w:val="001A6D59"/>
    <w:rsid w:val="001B02E4"/>
    <w:rsid w:val="001B2B5B"/>
    <w:rsid w:val="001B38CF"/>
    <w:rsid w:val="001B4C56"/>
    <w:rsid w:val="001B6F10"/>
    <w:rsid w:val="001B72E8"/>
    <w:rsid w:val="001C3BE1"/>
    <w:rsid w:val="001C6BAC"/>
    <w:rsid w:val="001C7FCC"/>
    <w:rsid w:val="001D007E"/>
    <w:rsid w:val="001D0365"/>
    <w:rsid w:val="001D0615"/>
    <w:rsid w:val="001D6BD4"/>
    <w:rsid w:val="001E446A"/>
    <w:rsid w:val="001E62F0"/>
    <w:rsid w:val="001E6D9B"/>
    <w:rsid w:val="001F03A8"/>
    <w:rsid w:val="001F108A"/>
    <w:rsid w:val="001F155A"/>
    <w:rsid w:val="001F23E9"/>
    <w:rsid w:val="001F5B55"/>
    <w:rsid w:val="001F6B6C"/>
    <w:rsid w:val="00200B82"/>
    <w:rsid w:val="00207089"/>
    <w:rsid w:val="002106FF"/>
    <w:rsid w:val="00211307"/>
    <w:rsid w:val="00211E66"/>
    <w:rsid w:val="002125E4"/>
    <w:rsid w:val="00213057"/>
    <w:rsid w:val="0021359F"/>
    <w:rsid w:val="002165F1"/>
    <w:rsid w:val="00220FBA"/>
    <w:rsid w:val="00222882"/>
    <w:rsid w:val="002247C8"/>
    <w:rsid w:val="00227082"/>
    <w:rsid w:val="00230779"/>
    <w:rsid w:val="002314D1"/>
    <w:rsid w:val="00233520"/>
    <w:rsid w:val="00233781"/>
    <w:rsid w:val="00233A1A"/>
    <w:rsid w:val="0023441A"/>
    <w:rsid w:val="0023448A"/>
    <w:rsid w:val="002345D0"/>
    <w:rsid w:val="0023480F"/>
    <w:rsid w:val="00234BBB"/>
    <w:rsid w:val="00234CE7"/>
    <w:rsid w:val="00236336"/>
    <w:rsid w:val="00236505"/>
    <w:rsid w:val="00236C46"/>
    <w:rsid w:val="00237F90"/>
    <w:rsid w:val="00241105"/>
    <w:rsid w:val="00241BE7"/>
    <w:rsid w:val="002424EB"/>
    <w:rsid w:val="00244574"/>
    <w:rsid w:val="00244B8F"/>
    <w:rsid w:val="00245F7B"/>
    <w:rsid w:val="00247484"/>
    <w:rsid w:val="00247BE5"/>
    <w:rsid w:val="00250179"/>
    <w:rsid w:val="00252BF3"/>
    <w:rsid w:val="00252C0D"/>
    <w:rsid w:val="00254BA4"/>
    <w:rsid w:val="00254C53"/>
    <w:rsid w:val="00263368"/>
    <w:rsid w:val="0026437C"/>
    <w:rsid w:val="00264A24"/>
    <w:rsid w:val="002657FB"/>
    <w:rsid w:val="00266D0E"/>
    <w:rsid w:val="00267CF1"/>
    <w:rsid w:val="00272809"/>
    <w:rsid w:val="002772F1"/>
    <w:rsid w:val="00281F90"/>
    <w:rsid w:val="00283AE5"/>
    <w:rsid w:val="00287A21"/>
    <w:rsid w:val="0029001C"/>
    <w:rsid w:val="00290FA2"/>
    <w:rsid w:val="002911C7"/>
    <w:rsid w:val="00293817"/>
    <w:rsid w:val="002940F4"/>
    <w:rsid w:val="002941B5"/>
    <w:rsid w:val="002954D3"/>
    <w:rsid w:val="002956C8"/>
    <w:rsid w:val="00296740"/>
    <w:rsid w:val="00297C1E"/>
    <w:rsid w:val="002A0590"/>
    <w:rsid w:val="002A06D4"/>
    <w:rsid w:val="002A29A5"/>
    <w:rsid w:val="002A2B5B"/>
    <w:rsid w:val="002A437A"/>
    <w:rsid w:val="002A625D"/>
    <w:rsid w:val="002B05B7"/>
    <w:rsid w:val="002B10E7"/>
    <w:rsid w:val="002B19F3"/>
    <w:rsid w:val="002B4915"/>
    <w:rsid w:val="002B4ECA"/>
    <w:rsid w:val="002C1132"/>
    <w:rsid w:val="002C39D7"/>
    <w:rsid w:val="002C6D2B"/>
    <w:rsid w:val="002C7A42"/>
    <w:rsid w:val="002D3E90"/>
    <w:rsid w:val="002D4E7F"/>
    <w:rsid w:val="002D6C43"/>
    <w:rsid w:val="002E0DAC"/>
    <w:rsid w:val="002E3C3E"/>
    <w:rsid w:val="002E56AE"/>
    <w:rsid w:val="002E707A"/>
    <w:rsid w:val="002F01FA"/>
    <w:rsid w:val="002F10F9"/>
    <w:rsid w:val="002F1F05"/>
    <w:rsid w:val="002F331F"/>
    <w:rsid w:val="002F48BF"/>
    <w:rsid w:val="002F4D1C"/>
    <w:rsid w:val="0030088C"/>
    <w:rsid w:val="00301157"/>
    <w:rsid w:val="00302167"/>
    <w:rsid w:val="00304405"/>
    <w:rsid w:val="0030471F"/>
    <w:rsid w:val="00310767"/>
    <w:rsid w:val="00310924"/>
    <w:rsid w:val="00310F9F"/>
    <w:rsid w:val="003176F3"/>
    <w:rsid w:val="003208FB"/>
    <w:rsid w:val="00320C37"/>
    <w:rsid w:val="00323965"/>
    <w:rsid w:val="003242BC"/>
    <w:rsid w:val="003263FA"/>
    <w:rsid w:val="00330CAB"/>
    <w:rsid w:val="00331AFC"/>
    <w:rsid w:val="00331DAA"/>
    <w:rsid w:val="00331ED9"/>
    <w:rsid w:val="00333D33"/>
    <w:rsid w:val="00334C80"/>
    <w:rsid w:val="00335B3E"/>
    <w:rsid w:val="003410F1"/>
    <w:rsid w:val="00343641"/>
    <w:rsid w:val="003448FE"/>
    <w:rsid w:val="00344E44"/>
    <w:rsid w:val="00344F80"/>
    <w:rsid w:val="00345CDC"/>
    <w:rsid w:val="00346988"/>
    <w:rsid w:val="00347F66"/>
    <w:rsid w:val="00351EFC"/>
    <w:rsid w:val="00351F7E"/>
    <w:rsid w:val="00354EA4"/>
    <w:rsid w:val="0036044C"/>
    <w:rsid w:val="00360BFA"/>
    <w:rsid w:val="00361A62"/>
    <w:rsid w:val="00364461"/>
    <w:rsid w:val="00365375"/>
    <w:rsid w:val="003657DF"/>
    <w:rsid w:val="00371507"/>
    <w:rsid w:val="00374D15"/>
    <w:rsid w:val="0037517D"/>
    <w:rsid w:val="00377CB2"/>
    <w:rsid w:val="0038094F"/>
    <w:rsid w:val="00380E6C"/>
    <w:rsid w:val="003818C2"/>
    <w:rsid w:val="003827F1"/>
    <w:rsid w:val="00385018"/>
    <w:rsid w:val="00387013"/>
    <w:rsid w:val="0039187B"/>
    <w:rsid w:val="00391A29"/>
    <w:rsid w:val="00392E48"/>
    <w:rsid w:val="0039369C"/>
    <w:rsid w:val="00395625"/>
    <w:rsid w:val="00395754"/>
    <w:rsid w:val="003A0E5C"/>
    <w:rsid w:val="003A1763"/>
    <w:rsid w:val="003A24F4"/>
    <w:rsid w:val="003A5A5C"/>
    <w:rsid w:val="003A7216"/>
    <w:rsid w:val="003A72C7"/>
    <w:rsid w:val="003A7D73"/>
    <w:rsid w:val="003B1940"/>
    <w:rsid w:val="003B2068"/>
    <w:rsid w:val="003B21B6"/>
    <w:rsid w:val="003B4679"/>
    <w:rsid w:val="003B4EB4"/>
    <w:rsid w:val="003B6F0B"/>
    <w:rsid w:val="003B718F"/>
    <w:rsid w:val="003C0569"/>
    <w:rsid w:val="003C4742"/>
    <w:rsid w:val="003C5976"/>
    <w:rsid w:val="003C6030"/>
    <w:rsid w:val="003D0072"/>
    <w:rsid w:val="003D1531"/>
    <w:rsid w:val="003D69C1"/>
    <w:rsid w:val="003D7660"/>
    <w:rsid w:val="003D7CF1"/>
    <w:rsid w:val="003E04A9"/>
    <w:rsid w:val="003E1E6B"/>
    <w:rsid w:val="003E5C08"/>
    <w:rsid w:val="003F0895"/>
    <w:rsid w:val="003F0BCF"/>
    <w:rsid w:val="003F0D74"/>
    <w:rsid w:val="003F2E14"/>
    <w:rsid w:val="00400024"/>
    <w:rsid w:val="0040086A"/>
    <w:rsid w:val="00404CCA"/>
    <w:rsid w:val="004050E7"/>
    <w:rsid w:val="00405943"/>
    <w:rsid w:val="00405C5C"/>
    <w:rsid w:val="004063FC"/>
    <w:rsid w:val="004139DA"/>
    <w:rsid w:val="00413CB6"/>
    <w:rsid w:val="00415C06"/>
    <w:rsid w:val="00421393"/>
    <w:rsid w:val="00423AA8"/>
    <w:rsid w:val="004252D8"/>
    <w:rsid w:val="0042567B"/>
    <w:rsid w:val="00425ADA"/>
    <w:rsid w:val="00426C8F"/>
    <w:rsid w:val="00426D0E"/>
    <w:rsid w:val="0042781A"/>
    <w:rsid w:val="00427FE2"/>
    <w:rsid w:val="004300C0"/>
    <w:rsid w:val="00430348"/>
    <w:rsid w:val="00430591"/>
    <w:rsid w:val="004311BC"/>
    <w:rsid w:val="0043205E"/>
    <w:rsid w:val="00433C7F"/>
    <w:rsid w:val="0043588D"/>
    <w:rsid w:val="00437F59"/>
    <w:rsid w:val="00441FE4"/>
    <w:rsid w:val="0044685D"/>
    <w:rsid w:val="00455934"/>
    <w:rsid w:val="00456319"/>
    <w:rsid w:val="00456906"/>
    <w:rsid w:val="004603DB"/>
    <w:rsid w:val="00460813"/>
    <w:rsid w:val="004612DB"/>
    <w:rsid w:val="004628AC"/>
    <w:rsid w:val="004629A2"/>
    <w:rsid w:val="00463330"/>
    <w:rsid w:val="00463D5B"/>
    <w:rsid w:val="00466892"/>
    <w:rsid w:val="00466D37"/>
    <w:rsid w:val="00467DCA"/>
    <w:rsid w:val="00467EFF"/>
    <w:rsid w:val="004705A8"/>
    <w:rsid w:val="0047451D"/>
    <w:rsid w:val="00474DF3"/>
    <w:rsid w:val="0047586B"/>
    <w:rsid w:val="004771E7"/>
    <w:rsid w:val="004772A0"/>
    <w:rsid w:val="00477419"/>
    <w:rsid w:val="00477833"/>
    <w:rsid w:val="00480391"/>
    <w:rsid w:val="00482C8B"/>
    <w:rsid w:val="004847FF"/>
    <w:rsid w:val="00485EB9"/>
    <w:rsid w:val="00485F1F"/>
    <w:rsid w:val="00486832"/>
    <w:rsid w:val="00486B55"/>
    <w:rsid w:val="00490C1B"/>
    <w:rsid w:val="00492BA3"/>
    <w:rsid w:val="00493880"/>
    <w:rsid w:val="00494A12"/>
    <w:rsid w:val="004952B3"/>
    <w:rsid w:val="004A14B9"/>
    <w:rsid w:val="004A15EA"/>
    <w:rsid w:val="004A2133"/>
    <w:rsid w:val="004A3522"/>
    <w:rsid w:val="004A5C94"/>
    <w:rsid w:val="004B04EE"/>
    <w:rsid w:val="004B2C75"/>
    <w:rsid w:val="004B5A75"/>
    <w:rsid w:val="004B5D7D"/>
    <w:rsid w:val="004C039B"/>
    <w:rsid w:val="004C253B"/>
    <w:rsid w:val="004C3995"/>
    <w:rsid w:val="004C4DE3"/>
    <w:rsid w:val="004C600F"/>
    <w:rsid w:val="004D12A9"/>
    <w:rsid w:val="004D13FF"/>
    <w:rsid w:val="004D181F"/>
    <w:rsid w:val="004D3242"/>
    <w:rsid w:val="004D3877"/>
    <w:rsid w:val="004D3BDB"/>
    <w:rsid w:val="004D5F16"/>
    <w:rsid w:val="004D6FFF"/>
    <w:rsid w:val="004D7FEF"/>
    <w:rsid w:val="004E19E8"/>
    <w:rsid w:val="004E40F3"/>
    <w:rsid w:val="004E4C05"/>
    <w:rsid w:val="004E6C05"/>
    <w:rsid w:val="004E724B"/>
    <w:rsid w:val="004F0636"/>
    <w:rsid w:val="004F0D72"/>
    <w:rsid w:val="004F0DE8"/>
    <w:rsid w:val="004F0E1D"/>
    <w:rsid w:val="004F14E1"/>
    <w:rsid w:val="004F1825"/>
    <w:rsid w:val="004F5319"/>
    <w:rsid w:val="004F53F3"/>
    <w:rsid w:val="005000C7"/>
    <w:rsid w:val="0050060D"/>
    <w:rsid w:val="0050213E"/>
    <w:rsid w:val="005033A9"/>
    <w:rsid w:val="00504873"/>
    <w:rsid w:val="00504DBC"/>
    <w:rsid w:val="00506510"/>
    <w:rsid w:val="00506F7F"/>
    <w:rsid w:val="00510175"/>
    <w:rsid w:val="00510ABE"/>
    <w:rsid w:val="00510C83"/>
    <w:rsid w:val="00510CBE"/>
    <w:rsid w:val="00513714"/>
    <w:rsid w:val="00514CB3"/>
    <w:rsid w:val="00515F49"/>
    <w:rsid w:val="00517FF3"/>
    <w:rsid w:val="00521160"/>
    <w:rsid w:val="005212E7"/>
    <w:rsid w:val="005229BD"/>
    <w:rsid w:val="00523F83"/>
    <w:rsid w:val="0052498C"/>
    <w:rsid w:val="005267DC"/>
    <w:rsid w:val="00527238"/>
    <w:rsid w:val="00527D04"/>
    <w:rsid w:val="005303DF"/>
    <w:rsid w:val="00532E86"/>
    <w:rsid w:val="005335F9"/>
    <w:rsid w:val="0053402B"/>
    <w:rsid w:val="005368EE"/>
    <w:rsid w:val="00536C52"/>
    <w:rsid w:val="00537318"/>
    <w:rsid w:val="0053744D"/>
    <w:rsid w:val="005402F7"/>
    <w:rsid w:val="00540A1A"/>
    <w:rsid w:val="005432DC"/>
    <w:rsid w:val="00545428"/>
    <w:rsid w:val="00546F3F"/>
    <w:rsid w:val="00547264"/>
    <w:rsid w:val="00550673"/>
    <w:rsid w:val="00550D11"/>
    <w:rsid w:val="005579BE"/>
    <w:rsid w:val="00565C7F"/>
    <w:rsid w:val="00565D1B"/>
    <w:rsid w:val="005667B5"/>
    <w:rsid w:val="00572E66"/>
    <w:rsid w:val="00573ECB"/>
    <w:rsid w:val="00576D90"/>
    <w:rsid w:val="00577FE3"/>
    <w:rsid w:val="00581074"/>
    <w:rsid w:val="00581635"/>
    <w:rsid w:val="00583430"/>
    <w:rsid w:val="00583FE1"/>
    <w:rsid w:val="00585FB8"/>
    <w:rsid w:val="00586240"/>
    <w:rsid w:val="005870D8"/>
    <w:rsid w:val="00590468"/>
    <w:rsid w:val="005907E7"/>
    <w:rsid w:val="0059272E"/>
    <w:rsid w:val="00593684"/>
    <w:rsid w:val="00594D4F"/>
    <w:rsid w:val="005954DA"/>
    <w:rsid w:val="0059648F"/>
    <w:rsid w:val="005967D3"/>
    <w:rsid w:val="005B0EB0"/>
    <w:rsid w:val="005B140E"/>
    <w:rsid w:val="005B23DB"/>
    <w:rsid w:val="005B393F"/>
    <w:rsid w:val="005B511B"/>
    <w:rsid w:val="005B6AD0"/>
    <w:rsid w:val="005B7782"/>
    <w:rsid w:val="005C02AF"/>
    <w:rsid w:val="005C1597"/>
    <w:rsid w:val="005C2C39"/>
    <w:rsid w:val="005C5429"/>
    <w:rsid w:val="005C5440"/>
    <w:rsid w:val="005C6DE6"/>
    <w:rsid w:val="005C6EAA"/>
    <w:rsid w:val="005D582A"/>
    <w:rsid w:val="005D70BB"/>
    <w:rsid w:val="005D77AF"/>
    <w:rsid w:val="005E0210"/>
    <w:rsid w:val="005E1441"/>
    <w:rsid w:val="005E5279"/>
    <w:rsid w:val="005E6ED9"/>
    <w:rsid w:val="005E7C6B"/>
    <w:rsid w:val="005F1523"/>
    <w:rsid w:val="005F3942"/>
    <w:rsid w:val="005F395F"/>
    <w:rsid w:val="005F6B97"/>
    <w:rsid w:val="006002FD"/>
    <w:rsid w:val="00600870"/>
    <w:rsid w:val="00601D4D"/>
    <w:rsid w:val="00601F66"/>
    <w:rsid w:val="00601FC1"/>
    <w:rsid w:val="00605A6C"/>
    <w:rsid w:val="006079F2"/>
    <w:rsid w:val="00607D04"/>
    <w:rsid w:val="006105ED"/>
    <w:rsid w:val="00611A30"/>
    <w:rsid w:val="00611D4E"/>
    <w:rsid w:val="00614EF5"/>
    <w:rsid w:val="006218FE"/>
    <w:rsid w:val="006233B1"/>
    <w:rsid w:val="00624477"/>
    <w:rsid w:val="00624526"/>
    <w:rsid w:val="0062477A"/>
    <w:rsid w:val="0062543C"/>
    <w:rsid w:val="00625D69"/>
    <w:rsid w:val="00626CA0"/>
    <w:rsid w:val="00627DB3"/>
    <w:rsid w:val="00630748"/>
    <w:rsid w:val="006362D9"/>
    <w:rsid w:val="00636A64"/>
    <w:rsid w:val="006443CC"/>
    <w:rsid w:val="00644BC3"/>
    <w:rsid w:val="00645C98"/>
    <w:rsid w:val="00646FF4"/>
    <w:rsid w:val="0064788C"/>
    <w:rsid w:val="00647F4B"/>
    <w:rsid w:val="00653FBC"/>
    <w:rsid w:val="00654850"/>
    <w:rsid w:val="00654A29"/>
    <w:rsid w:val="00656D7E"/>
    <w:rsid w:val="0065700A"/>
    <w:rsid w:val="0066014C"/>
    <w:rsid w:val="00666421"/>
    <w:rsid w:val="00666616"/>
    <w:rsid w:val="0067345E"/>
    <w:rsid w:val="006750E8"/>
    <w:rsid w:val="00680968"/>
    <w:rsid w:val="00681011"/>
    <w:rsid w:val="0068152F"/>
    <w:rsid w:val="0068361B"/>
    <w:rsid w:val="00683A6A"/>
    <w:rsid w:val="00684C8E"/>
    <w:rsid w:val="00687952"/>
    <w:rsid w:val="006908CA"/>
    <w:rsid w:val="00691ADB"/>
    <w:rsid w:val="00692AB3"/>
    <w:rsid w:val="006A0792"/>
    <w:rsid w:val="006A239A"/>
    <w:rsid w:val="006A3467"/>
    <w:rsid w:val="006B2F51"/>
    <w:rsid w:val="006B49BA"/>
    <w:rsid w:val="006C08CA"/>
    <w:rsid w:val="006C17C8"/>
    <w:rsid w:val="006C1DB8"/>
    <w:rsid w:val="006C6590"/>
    <w:rsid w:val="006C6C21"/>
    <w:rsid w:val="006C792F"/>
    <w:rsid w:val="006D0E91"/>
    <w:rsid w:val="006D26F9"/>
    <w:rsid w:val="006D301A"/>
    <w:rsid w:val="006D3615"/>
    <w:rsid w:val="006D3CE5"/>
    <w:rsid w:val="006D44EA"/>
    <w:rsid w:val="006D665A"/>
    <w:rsid w:val="006D7E99"/>
    <w:rsid w:val="006E069D"/>
    <w:rsid w:val="006E09AA"/>
    <w:rsid w:val="006E0E1E"/>
    <w:rsid w:val="006E1C75"/>
    <w:rsid w:val="006E2975"/>
    <w:rsid w:val="006E40CF"/>
    <w:rsid w:val="006E6B25"/>
    <w:rsid w:val="006E7DE7"/>
    <w:rsid w:val="006E7E3B"/>
    <w:rsid w:val="006F0B5F"/>
    <w:rsid w:val="006F1175"/>
    <w:rsid w:val="006F56F7"/>
    <w:rsid w:val="006F5E2C"/>
    <w:rsid w:val="006F6D7F"/>
    <w:rsid w:val="00701A85"/>
    <w:rsid w:val="007048C1"/>
    <w:rsid w:val="00705A97"/>
    <w:rsid w:val="007073ED"/>
    <w:rsid w:val="00707429"/>
    <w:rsid w:val="00710928"/>
    <w:rsid w:val="00710938"/>
    <w:rsid w:val="00712396"/>
    <w:rsid w:val="00714183"/>
    <w:rsid w:val="00715EE5"/>
    <w:rsid w:val="007170E5"/>
    <w:rsid w:val="00717387"/>
    <w:rsid w:val="0072211F"/>
    <w:rsid w:val="007266A4"/>
    <w:rsid w:val="00727C56"/>
    <w:rsid w:val="00730EBC"/>
    <w:rsid w:val="00731444"/>
    <w:rsid w:val="00732BED"/>
    <w:rsid w:val="0073457D"/>
    <w:rsid w:val="00734E42"/>
    <w:rsid w:val="00736A9E"/>
    <w:rsid w:val="007404E2"/>
    <w:rsid w:val="00741BA9"/>
    <w:rsid w:val="007448C8"/>
    <w:rsid w:val="00750898"/>
    <w:rsid w:val="0075527B"/>
    <w:rsid w:val="00761E8B"/>
    <w:rsid w:val="0076397E"/>
    <w:rsid w:val="007644FE"/>
    <w:rsid w:val="0076480C"/>
    <w:rsid w:val="00764C69"/>
    <w:rsid w:val="00764F4A"/>
    <w:rsid w:val="0076672A"/>
    <w:rsid w:val="00767D2B"/>
    <w:rsid w:val="007724FD"/>
    <w:rsid w:val="007739DC"/>
    <w:rsid w:val="00775278"/>
    <w:rsid w:val="00776901"/>
    <w:rsid w:val="00777E38"/>
    <w:rsid w:val="00780E1C"/>
    <w:rsid w:val="00780ED5"/>
    <w:rsid w:val="0078257E"/>
    <w:rsid w:val="00785894"/>
    <w:rsid w:val="0078657A"/>
    <w:rsid w:val="0078730B"/>
    <w:rsid w:val="00791B6D"/>
    <w:rsid w:val="00792CF7"/>
    <w:rsid w:val="007942B4"/>
    <w:rsid w:val="00796788"/>
    <w:rsid w:val="00797B26"/>
    <w:rsid w:val="007A052B"/>
    <w:rsid w:val="007A2412"/>
    <w:rsid w:val="007A32EC"/>
    <w:rsid w:val="007A3432"/>
    <w:rsid w:val="007A484D"/>
    <w:rsid w:val="007A5886"/>
    <w:rsid w:val="007A60F4"/>
    <w:rsid w:val="007B0142"/>
    <w:rsid w:val="007B0569"/>
    <w:rsid w:val="007B2155"/>
    <w:rsid w:val="007B3ABF"/>
    <w:rsid w:val="007B3DAF"/>
    <w:rsid w:val="007B4766"/>
    <w:rsid w:val="007B7E7D"/>
    <w:rsid w:val="007C1FEE"/>
    <w:rsid w:val="007C40F6"/>
    <w:rsid w:val="007C49E1"/>
    <w:rsid w:val="007C5E2D"/>
    <w:rsid w:val="007C627C"/>
    <w:rsid w:val="007C6C94"/>
    <w:rsid w:val="007C7AAF"/>
    <w:rsid w:val="007C7E06"/>
    <w:rsid w:val="007D0B46"/>
    <w:rsid w:val="007D13BD"/>
    <w:rsid w:val="007D17EC"/>
    <w:rsid w:val="007D392E"/>
    <w:rsid w:val="007D4084"/>
    <w:rsid w:val="007D4A2E"/>
    <w:rsid w:val="007D5723"/>
    <w:rsid w:val="007D6F21"/>
    <w:rsid w:val="007E0040"/>
    <w:rsid w:val="007E0B59"/>
    <w:rsid w:val="007E4DB4"/>
    <w:rsid w:val="007E537E"/>
    <w:rsid w:val="007E6127"/>
    <w:rsid w:val="007F22A3"/>
    <w:rsid w:val="007F3ADC"/>
    <w:rsid w:val="007F6ADB"/>
    <w:rsid w:val="007F7480"/>
    <w:rsid w:val="007F7588"/>
    <w:rsid w:val="007F7D2F"/>
    <w:rsid w:val="007F7F75"/>
    <w:rsid w:val="00803C27"/>
    <w:rsid w:val="00804512"/>
    <w:rsid w:val="00805BE0"/>
    <w:rsid w:val="00806449"/>
    <w:rsid w:val="00807769"/>
    <w:rsid w:val="008172A4"/>
    <w:rsid w:val="008273C7"/>
    <w:rsid w:val="00827A58"/>
    <w:rsid w:val="00827B78"/>
    <w:rsid w:val="008320A5"/>
    <w:rsid w:val="00837A58"/>
    <w:rsid w:val="00846A1D"/>
    <w:rsid w:val="00846AC8"/>
    <w:rsid w:val="00850902"/>
    <w:rsid w:val="00850D7E"/>
    <w:rsid w:val="00850E4B"/>
    <w:rsid w:val="00852906"/>
    <w:rsid w:val="00852E9B"/>
    <w:rsid w:val="00860B28"/>
    <w:rsid w:val="00863DFB"/>
    <w:rsid w:val="00867A43"/>
    <w:rsid w:val="00870011"/>
    <w:rsid w:val="008717BA"/>
    <w:rsid w:val="00872EA5"/>
    <w:rsid w:val="00875E39"/>
    <w:rsid w:val="00876441"/>
    <w:rsid w:val="008767D3"/>
    <w:rsid w:val="00877D84"/>
    <w:rsid w:val="008801C0"/>
    <w:rsid w:val="00880299"/>
    <w:rsid w:val="00881C2E"/>
    <w:rsid w:val="00881C8E"/>
    <w:rsid w:val="00883E12"/>
    <w:rsid w:val="00885028"/>
    <w:rsid w:val="00885273"/>
    <w:rsid w:val="00885DB6"/>
    <w:rsid w:val="008874E7"/>
    <w:rsid w:val="00890081"/>
    <w:rsid w:val="008906D1"/>
    <w:rsid w:val="0089186D"/>
    <w:rsid w:val="00891FC7"/>
    <w:rsid w:val="008954A0"/>
    <w:rsid w:val="00895878"/>
    <w:rsid w:val="0089669E"/>
    <w:rsid w:val="00896F4C"/>
    <w:rsid w:val="008A0761"/>
    <w:rsid w:val="008A1BFE"/>
    <w:rsid w:val="008A4312"/>
    <w:rsid w:val="008B2532"/>
    <w:rsid w:val="008B4EF0"/>
    <w:rsid w:val="008B52CD"/>
    <w:rsid w:val="008B5778"/>
    <w:rsid w:val="008B5D40"/>
    <w:rsid w:val="008C0625"/>
    <w:rsid w:val="008C0DBD"/>
    <w:rsid w:val="008C18EB"/>
    <w:rsid w:val="008C4D17"/>
    <w:rsid w:val="008C4F20"/>
    <w:rsid w:val="008C5E51"/>
    <w:rsid w:val="008C7449"/>
    <w:rsid w:val="008C792F"/>
    <w:rsid w:val="008D1152"/>
    <w:rsid w:val="008D4AF2"/>
    <w:rsid w:val="008D53D1"/>
    <w:rsid w:val="008D78B1"/>
    <w:rsid w:val="008D7C6F"/>
    <w:rsid w:val="008E0582"/>
    <w:rsid w:val="008E1A1E"/>
    <w:rsid w:val="008E3A04"/>
    <w:rsid w:val="008E54A6"/>
    <w:rsid w:val="008E72CF"/>
    <w:rsid w:val="008F020D"/>
    <w:rsid w:val="008F2BD9"/>
    <w:rsid w:val="008F4385"/>
    <w:rsid w:val="008F608E"/>
    <w:rsid w:val="008F711A"/>
    <w:rsid w:val="00900344"/>
    <w:rsid w:val="009016F0"/>
    <w:rsid w:val="00903832"/>
    <w:rsid w:val="0090650D"/>
    <w:rsid w:val="00912DDC"/>
    <w:rsid w:val="00913E5F"/>
    <w:rsid w:val="00915B4B"/>
    <w:rsid w:val="00915C28"/>
    <w:rsid w:val="00915C89"/>
    <w:rsid w:val="009167F5"/>
    <w:rsid w:val="00916E61"/>
    <w:rsid w:val="0091774E"/>
    <w:rsid w:val="009246E0"/>
    <w:rsid w:val="00924D3E"/>
    <w:rsid w:val="00927867"/>
    <w:rsid w:val="0093066C"/>
    <w:rsid w:val="00932E74"/>
    <w:rsid w:val="0093318F"/>
    <w:rsid w:val="00933DCB"/>
    <w:rsid w:val="00934B0C"/>
    <w:rsid w:val="009362BC"/>
    <w:rsid w:val="009363BD"/>
    <w:rsid w:val="009365E1"/>
    <w:rsid w:val="00937353"/>
    <w:rsid w:val="00937BA4"/>
    <w:rsid w:val="00940419"/>
    <w:rsid w:val="009412EC"/>
    <w:rsid w:val="00942118"/>
    <w:rsid w:val="00942607"/>
    <w:rsid w:val="00945227"/>
    <w:rsid w:val="0094533D"/>
    <w:rsid w:val="00947620"/>
    <w:rsid w:val="0095235F"/>
    <w:rsid w:val="009526AE"/>
    <w:rsid w:val="0095391F"/>
    <w:rsid w:val="00953B63"/>
    <w:rsid w:val="00956211"/>
    <w:rsid w:val="009575EB"/>
    <w:rsid w:val="009577E1"/>
    <w:rsid w:val="00957B71"/>
    <w:rsid w:val="00963B1B"/>
    <w:rsid w:val="00963BD1"/>
    <w:rsid w:val="0096599A"/>
    <w:rsid w:val="00966B15"/>
    <w:rsid w:val="00966D8C"/>
    <w:rsid w:val="0096795C"/>
    <w:rsid w:val="0097272D"/>
    <w:rsid w:val="009739AF"/>
    <w:rsid w:val="009777CE"/>
    <w:rsid w:val="0098129C"/>
    <w:rsid w:val="00981D71"/>
    <w:rsid w:val="00981F85"/>
    <w:rsid w:val="00983E00"/>
    <w:rsid w:val="00983EF1"/>
    <w:rsid w:val="0098659E"/>
    <w:rsid w:val="00986B91"/>
    <w:rsid w:val="00986EE2"/>
    <w:rsid w:val="00987FEC"/>
    <w:rsid w:val="00991368"/>
    <w:rsid w:val="00992CD5"/>
    <w:rsid w:val="00997650"/>
    <w:rsid w:val="00997691"/>
    <w:rsid w:val="009A1C90"/>
    <w:rsid w:val="009A242E"/>
    <w:rsid w:val="009A2699"/>
    <w:rsid w:val="009A4760"/>
    <w:rsid w:val="009A5F4F"/>
    <w:rsid w:val="009B2D20"/>
    <w:rsid w:val="009B310C"/>
    <w:rsid w:val="009B4927"/>
    <w:rsid w:val="009C202A"/>
    <w:rsid w:val="009C2061"/>
    <w:rsid w:val="009C2E21"/>
    <w:rsid w:val="009C7AF1"/>
    <w:rsid w:val="009D0981"/>
    <w:rsid w:val="009D287C"/>
    <w:rsid w:val="009D2F49"/>
    <w:rsid w:val="009D3085"/>
    <w:rsid w:val="009D4253"/>
    <w:rsid w:val="009D5EAF"/>
    <w:rsid w:val="009D71BF"/>
    <w:rsid w:val="009E0289"/>
    <w:rsid w:val="009E0D10"/>
    <w:rsid w:val="009E4A1E"/>
    <w:rsid w:val="009F019B"/>
    <w:rsid w:val="009F0EB3"/>
    <w:rsid w:val="009F4600"/>
    <w:rsid w:val="00A00D58"/>
    <w:rsid w:val="00A00DF9"/>
    <w:rsid w:val="00A01C62"/>
    <w:rsid w:val="00A021DA"/>
    <w:rsid w:val="00A0280F"/>
    <w:rsid w:val="00A03BF3"/>
    <w:rsid w:val="00A045F3"/>
    <w:rsid w:val="00A049B3"/>
    <w:rsid w:val="00A04A23"/>
    <w:rsid w:val="00A05E8A"/>
    <w:rsid w:val="00A0619E"/>
    <w:rsid w:val="00A10819"/>
    <w:rsid w:val="00A11B2D"/>
    <w:rsid w:val="00A14512"/>
    <w:rsid w:val="00A14EB1"/>
    <w:rsid w:val="00A15CA6"/>
    <w:rsid w:val="00A201FF"/>
    <w:rsid w:val="00A22925"/>
    <w:rsid w:val="00A23A96"/>
    <w:rsid w:val="00A241ED"/>
    <w:rsid w:val="00A24772"/>
    <w:rsid w:val="00A26EF5"/>
    <w:rsid w:val="00A31B83"/>
    <w:rsid w:val="00A347C4"/>
    <w:rsid w:val="00A353C6"/>
    <w:rsid w:val="00A35767"/>
    <w:rsid w:val="00A360D6"/>
    <w:rsid w:val="00A366FD"/>
    <w:rsid w:val="00A37703"/>
    <w:rsid w:val="00A41D83"/>
    <w:rsid w:val="00A422AE"/>
    <w:rsid w:val="00A4439A"/>
    <w:rsid w:val="00A46313"/>
    <w:rsid w:val="00A473F1"/>
    <w:rsid w:val="00A47950"/>
    <w:rsid w:val="00A51B81"/>
    <w:rsid w:val="00A51BD5"/>
    <w:rsid w:val="00A55BBA"/>
    <w:rsid w:val="00A56DF1"/>
    <w:rsid w:val="00A578CC"/>
    <w:rsid w:val="00A57E3E"/>
    <w:rsid w:val="00A600FF"/>
    <w:rsid w:val="00A60F09"/>
    <w:rsid w:val="00A63462"/>
    <w:rsid w:val="00A634B9"/>
    <w:rsid w:val="00A636DE"/>
    <w:rsid w:val="00A637D0"/>
    <w:rsid w:val="00A65CFA"/>
    <w:rsid w:val="00A6678F"/>
    <w:rsid w:val="00A71011"/>
    <w:rsid w:val="00A7303A"/>
    <w:rsid w:val="00A746BC"/>
    <w:rsid w:val="00A7572A"/>
    <w:rsid w:val="00A75FA0"/>
    <w:rsid w:val="00A7762F"/>
    <w:rsid w:val="00A811E3"/>
    <w:rsid w:val="00A812AE"/>
    <w:rsid w:val="00A821B4"/>
    <w:rsid w:val="00A84554"/>
    <w:rsid w:val="00A8488F"/>
    <w:rsid w:val="00A848E1"/>
    <w:rsid w:val="00A84EFD"/>
    <w:rsid w:val="00A8590E"/>
    <w:rsid w:val="00A90188"/>
    <w:rsid w:val="00A90B85"/>
    <w:rsid w:val="00A9179E"/>
    <w:rsid w:val="00A920F0"/>
    <w:rsid w:val="00A96277"/>
    <w:rsid w:val="00AA027E"/>
    <w:rsid w:val="00AA1FD7"/>
    <w:rsid w:val="00AA34AF"/>
    <w:rsid w:val="00AA3BA3"/>
    <w:rsid w:val="00AA63AF"/>
    <w:rsid w:val="00AA6601"/>
    <w:rsid w:val="00AA7207"/>
    <w:rsid w:val="00AB0558"/>
    <w:rsid w:val="00AB235B"/>
    <w:rsid w:val="00AB43FB"/>
    <w:rsid w:val="00AB67EE"/>
    <w:rsid w:val="00AB76B6"/>
    <w:rsid w:val="00AC3901"/>
    <w:rsid w:val="00AC3989"/>
    <w:rsid w:val="00AC50EF"/>
    <w:rsid w:val="00AD066F"/>
    <w:rsid w:val="00AD0929"/>
    <w:rsid w:val="00AD0E12"/>
    <w:rsid w:val="00AD138F"/>
    <w:rsid w:val="00AD2EB0"/>
    <w:rsid w:val="00AD36B1"/>
    <w:rsid w:val="00AD5125"/>
    <w:rsid w:val="00AD5CB3"/>
    <w:rsid w:val="00AD6A5E"/>
    <w:rsid w:val="00AD7EBB"/>
    <w:rsid w:val="00AE1CF5"/>
    <w:rsid w:val="00AE2458"/>
    <w:rsid w:val="00AE4B59"/>
    <w:rsid w:val="00AE4D0A"/>
    <w:rsid w:val="00AE5870"/>
    <w:rsid w:val="00AE6518"/>
    <w:rsid w:val="00AF0BF1"/>
    <w:rsid w:val="00AF2283"/>
    <w:rsid w:val="00AF59FE"/>
    <w:rsid w:val="00AF76C3"/>
    <w:rsid w:val="00B001F5"/>
    <w:rsid w:val="00B007ED"/>
    <w:rsid w:val="00B0127E"/>
    <w:rsid w:val="00B01876"/>
    <w:rsid w:val="00B01B14"/>
    <w:rsid w:val="00B01E63"/>
    <w:rsid w:val="00B02BB6"/>
    <w:rsid w:val="00B03A6A"/>
    <w:rsid w:val="00B04F11"/>
    <w:rsid w:val="00B050C5"/>
    <w:rsid w:val="00B060CF"/>
    <w:rsid w:val="00B07774"/>
    <w:rsid w:val="00B108FA"/>
    <w:rsid w:val="00B15445"/>
    <w:rsid w:val="00B15536"/>
    <w:rsid w:val="00B156FF"/>
    <w:rsid w:val="00B16822"/>
    <w:rsid w:val="00B205EE"/>
    <w:rsid w:val="00B22C70"/>
    <w:rsid w:val="00B2402C"/>
    <w:rsid w:val="00B2725B"/>
    <w:rsid w:val="00B305E7"/>
    <w:rsid w:val="00B32A82"/>
    <w:rsid w:val="00B346E5"/>
    <w:rsid w:val="00B34913"/>
    <w:rsid w:val="00B34BAD"/>
    <w:rsid w:val="00B34BE1"/>
    <w:rsid w:val="00B359E7"/>
    <w:rsid w:val="00B35A9F"/>
    <w:rsid w:val="00B36602"/>
    <w:rsid w:val="00B36A28"/>
    <w:rsid w:val="00B42D7C"/>
    <w:rsid w:val="00B439C3"/>
    <w:rsid w:val="00B44681"/>
    <w:rsid w:val="00B5071A"/>
    <w:rsid w:val="00B511F6"/>
    <w:rsid w:val="00B5146C"/>
    <w:rsid w:val="00B51615"/>
    <w:rsid w:val="00B5188C"/>
    <w:rsid w:val="00B5360E"/>
    <w:rsid w:val="00B5424B"/>
    <w:rsid w:val="00B557BF"/>
    <w:rsid w:val="00B55AE0"/>
    <w:rsid w:val="00B55B1C"/>
    <w:rsid w:val="00B56279"/>
    <w:rsid w:val="00B612FB"/>
    <w:rsid w:val="00B652AE"/>
    <w:rsid w:val="00B65DAB"/>
    <w:rsid w:val="00B67040"/>
    <w:rsid w:val="00B670E6"/>
    <w:rsid w:val="00B67E22"/>
    <w:rsid w:val="00B71D41"/>
    <w:rsid w:val="00B741B6"/>
    <w:rsid w:val="00B755E1"/>
    <w:rsid w:val="00B77050"/>
    <w:rsid w:val="00B8450B"/>
    <w:rsid w:val="00B86963"/>
    <w:rsid w:val="00B90222"/>
    <w:rsid w:val="00B92327"/>
    <w:rsid w:val="00B93047"/>
    <w:rsid w:val="00B95D93"/>
    <w:rsid w:val="00BA2DE6"/>
    <w:rsid w:val="00BA3C22"/>
    <w:rsid w:val="00BA4476"/>
    <w:rsid w:val="00BA4477"/>
    <w:rsid w:val="00BA6064"/>
    <w:rsid w:val="00BB0E94"/>
    <w:rsid w:val="00BB2123"/>
    <w:rsid w:val="00BB2ED0"/>
    <w:rsid w:val="00BB2F7E"/>
    <w:rsid w:val="00BB37C6"/>
    <w:rsid w:val="00BB3803"/>
    <w:rsid w:val="00BB611A"/>
    <w:rsid w:val="00BB6398"/>
    <w:rsid w:val="00BB6952"/>
    <w:rsid w:val="00BC44F9"/>
    <w:rsid w:val="00BC4E6C"/>
    <w:rsid w:val="00BC62F6"/>
    <w:rsid w:val="00BD0AEA"/>
    <w:rsid w:val="00BD39B5"/>
    <w:rsid w:val="00BD42AB"/>
    <w:rsid w:val="00BD4966"/>
    <w:rsid w:val="00BD4F4E"/>
    <w:rsid w:val="00BE0F82"/>
    <w:rsid w:val="00BE40A4"/>
    <w:rsid w:val="00BE40F3"/>
    <w:rsid w:val="00BE4B7D"/>
    <w:rsid w:val="00BE4C55"/>
    <w:rsid w:val="00BE7EDD"/>
    <w:rsid w:val="00BF05E4"/>
    <w:rsid w:val="00BF11DA"/>
    <w:rsid w:val="00BF5805"/>
    <w:rsid w:val="00BF601E"/>
    <w:rsid w:val="00BF64EA"/>
    <w:rsid w:val="00BF6A00"/>
    <w:rsid w:val="00C0079D"/>
    <w:rsid w:val="00C02971"/>
    <w:rsid w:val="00C05907"/>
    <w:rsid w:val="00C06384"/>
    <w:rsid w:val="00C06733"/>
    <w:rsid w:val="00C07A92"/>
    <w:rsid w:val="00C20313"/>
    <w:rsid w:val="00C21874"/>
    <w:rsid w:val="00C219FA"/>
    <w:rsid w:val="00C239FC"/>
    <w:rsid w:val="00C24DCB"/>
    <w:rsid w:val="00C25BC5"/>
    <w:rsid w:val="00C2611F"/>
    <w:rsid w:val="00C30B6F"/>
    <w:rsid w:val="00C36F8A"/>
    <w:rsid w:val="00C37AFB"/>
    <w:rsid w:val="00C406F0"/>
    <w:rsid w:val="00C40F68"/>
    <w:rsid w:val="00C45395"/>
    <w:rsid w:val="00C45AE9"/>
    <w:rsid w:val="00C4754B"/>
    <w:rsid w:val="00C47F75"/>
    <w:rsid w:val="00C51C31"/>
    <w:rsid w:val="00C526DB"/>
    <w:rsid w:val="00C559B9"/>
    <w:rsid w:val="00C56551"/>
    <w:rsid w:val="00C56E5A"/>
    <w:rsid w:val="00C573CC"/>
    <w:rsid w:val="00C61108"/>
    <w:rsid w:val="00C708E4"/>
    <w:rsid w:val="00C74BD7"/>
    <w:rsid w:val="00C753DF"/>
    <w:rsid w:val="00C75466"/>
    <w:rsid w:val="00C7558C"/>
    <w:rsid w:val="00C75675"/>
    <w:rsid w:val="00C7638F"/>
    <w:rsid w:val="00C778FF"/>
    <w:rsid w:val="00C8357A"/>
    <w:rsid w:val="00C83A54"/>
    <w:rsid w:val="00C83CC6"/>
    <w:rsid w:val="00C84A90"/>
    <w:rsid w:val="00C872A2"/>
    <w:rsid w:val="00C87D05"/>
    <w:rsid w:val="00C901DD"/>
    <w:rsid w:val="00C907FE"/>
    <w:rsid w:val="00C91A3B"/>
    <w:rsid w:val="00C9215A"/>
    <w:rsid w:val="00C92342"/>
    <w:rsid w:val="00C94F6D"/>
    <w:rsid w:val="00C95199"/>
    <w:rsid w:val="00C96194"/>
    <w:rsid w:val="00C9794E"/>
    <w:rsid w:val="00CA1DAD"/>
    <w:rsid w:val="00CA2A5B"/>
    <w:rsid w:val="00CA671A"/>
    <w:rsid w:val="00CB10E7"/>
    <w:rsid w:val="00CB121B"/>
    <w:rsid w:val="00CB6354"/>
    <w:rsid w:val="00CB668C"/>
    <w:rsid w:val="00CB7EC2"/>
    <w:rsid w:val="00CC03F8"/>
    <w:rsid w:val="00CC434F"/>
    <w:rsid w:val="00CC4DFB"/>
    <w:rsid w:val="00CC5C3C"/>
    <w:rsid w:val="00CC6ED2"/>
    <w:rsid w:val="00CD0A47"/>
    <w:rsid w:val="00CD3048"/>
    <w:rsid w:val="00CE051B"/>
    <w:rsid w:val="00CE70F4"/>
    <w:rsid w:val="00CE7F7A"/>
    <w:rsid w:val="00CF019F"/>
    <w:rsid w:val="00CF629A"/>
    <w:rsid w:val="00CF6789"/>
    <w:rsid w:val="00CF783F"/>
    <w:rsid w:val="00D00ABD"/>
    <w:rsid w:val="00D0187F"/>
    <w:rsid w:val="00D01A1C"/>
    <w:rsid w:val="00D02B39"/>
    <w:rsid w:val="00D04CB9"/>
    <w:rsid w:val="00D05387"/>
    <w:rsid w:val="00D0545B"/>
    <w:rsid w:val="00D0615D"/>
    <w:rsid w:val="00D06DF9"/>
    <w:rsid w:val="00D07CFA"/>
    <w:rsid w:val="00D07F30"/>
    <w:rsid w:val="00D134DC"/>
    <w:rsid w:val="00D156F3"/>
    <w:rsid w:val="00D17AA1"/>
    <w:rsid w:val="00D207CE"/>
    <w:rsid w:val="00D2496A"/>
    <w:rsid w:val="00D27F95"/>
    <w:rsid w:val="00D302B6"/>
    <w:rsid w:val="00D3458B"/>
    <w:rsid w:val="00D35830"/>
    <w:rsid w:val="00D3665F"/>
    <w:rsid w:val="00D40038"/>
    <w:rsid w:val="00D4383A"/>
    <w:rsid w:val="00D45A13"/>
    <w:rsid w:val="00D46257"/>
    <w:rsid w:val="00D51665"/>
    <w:rsid w:val="00D55C2D"/>
    <w:rsid w:val="00D608BE"/>
    <w:rsid w:val="00D651DA"/>
    <w:rsid w:val="00D66300"/>
    <w:rsid w:val="00D708D6"/>
    <w:rsid w:val="00D72CE2"/>
    <w:rsid w:val="00D74BAC"/>
    <w:rsid w:val="00D75274"/>
    <w:rsid w:val="00D7591F"/>
    <w:rsid w:val="00D75DA8"/>
    <w:rsid w:val="00D7624B"/>
    <w:rsid w:val="00D76B1D"/>
    <w:rsid w:val="00D8112F"/>
    <w:rsid w:val="00D84133"/>
    <w:rsid w:val="00D87380"/>
    <w:rsid w:val="00D90680"/>
    <w:rsid w:val="00D91A5D"/>
    <w:rsid w:val="00D91E0A"/>
    <w:rsid w:val="00D92CFB"/>
    <w:rsid w:val="00D952BB"/>
    <w:rsid w:val="00D954E4"/>
    <w:rsid w:val="00D9595A"/>
    <w:rsid w:val="00D962F6"/>
    <w:rsid w:val="00D9769F"/>
    <w:rsid w:val="00D977E2"/>
    <w:rsid w:val="00DA67A8"/>
    <w:rsid w:val="00DB0AE9"/>
    <w:rsid w:val="00DB154C"/>
    <w:rsid w:val="00DB2EE2"/>
    <w:rsid w:val="00DB40C6"/>
    <w:rsid w:val="00DB4AAA"/>
    <w:rsid w:val="00DB4D66"/>
    <w:rsid w:val="00DB54A3"/>
    <w:rsid w:val="00DB5C34"/>
    <w:rsid w:val="00DC1DAE"/>
    <w:rsid w:val="00DC24A2"/>
    <w:rsid w:val="00DC24B1"/>
    <w:rsid w:val="00DC2590"/>
    <w:rsid w:val="00DC3970"/>
    <w:rsid w:val="00DC3E22"/>
    <w:rsid w:val="00DC5983"/>
    <w:rsid w:val="00DC6440"/>
    <w:rsid w:val="00DC6443"/>
    <w:rsid w:val="00DC6AB6"/>
    <w:rsid w:val="00DC70EE"/>
    <w:rsid w:val="00DC7181"/>
    <w:rsid w:val="00DD3EA7"/>
    <w:rsid w:val="00DE0092"/>
    <w:rsid w:val="00DE15F2"/>
    <w:rsid w:val="00DE710F"/>
    <w:rsid w:val="00DF0D35"/>
    <w:rsid w:val="00DF0E4A"/>
    <w:rsid w:val="00DF1A2F"/>
    <w:rsid w:val="00DF20BA"/>
    <w:rsid w:val="00DF32DE"/>
    <w:rsid w:val="00DF3E23"/>
    <w:rsid w:val="00DF40DF"/>
    <w:rsid w:val="00E00E3F"/>
    <w:rsid w:val="00E04533"/>
    <w:rsid w:val="00E056E0"/>
    <w:rsid w:val="00E064C6"/>
    <w:rsid w:val="00E07036"/>
    <w:rsid w:val="00E077B8"/>
    <w:rsid w:val="00E1031B"/>
    <w:rsid w:val="00E11549"/>
    <w:rsid w:val="00E14B40"/>
    <w:rsid w:val="00E15475"/>
    <w:rsid w:val="00E20547"/>
    <w:rsid w:val="00E206B3"/>
    <w:rsid w:val="00E20FC8"/>
    <w:rsid w:val="00E22DE7"/>
    <w:rsid w:val="00E25C8F"/>
    <w:rsid w:val="00E2731E"/>
    <w:rsid w:val="00E27A1F"/>
    <w:rsid w:val="00E30F07"/>
    <w:rsid w:val="00E314F0"/>
    <w:rsid w:val="00E32CDD"/>
    <w:rsid w:val="00E33C8E"/>
    <w:rsid w:val="00E34A9B"/>
    <w:rsid w:val="00E36AEB"/>
    <w:rsid w:val="00E4074B"/>
    <w:rsid w:val="00E41792"/>
    <w:rsid w:val="00E441C3"/>
    <w:rsid w:val="00E46003"/>
    <w:rsid w:val="00E4702C"/>
    <w:rsid w:val="00E47B96"/>
    <w:rsid w:val="00E517AF"/>
    <w:rsid w:val="00E5248B"/>
    <w:rsid w:val="00E5342B"/>
    <w:rsid w:val="00E536CA"/>
    <w:rsid w:val="00E5421E"/>
    <w:rsid w:val="00E54670"/>
    <w:rsid w:val="00E60910"/>
    <w:rsid w:val="00E621D1"/>
    <w:rsid w:val="00E62734"/>
    <w:rsid w:val="00E63284"/>
    <w:rsid w:val="00E63506"/>
    <w:rsid w:val="00E652D0"/>
    <w:rsid w:val="00E657A5"/>
    <w:rsid w:val="00E66C14"/>
    <w:rsid w:val="00E66D07"/>
    <w:rsid w:val="00E70465"/>
    <w:rsid w:val="00E7084C"/>
    <w:rsid w:val="00E70EDD"/>
    <w:rsid w:val="00E7518A"/>
    <w:rsid w:val="00E7782D"/>
    <w:rsid w:val="00E77DB9"/>
    <w:rsid w:val="00E80D13"/>
    <w:rsid w:val="00E850A8"/>
    <w:rsid w:val="00E86A84"/>
    <w:rsid w:val="00E90270"/>
    <w:rsid w:val="00E917D2"/>
    <w:rsid w:val="00E92646"/>
    <w:rsid w:val="00E95836"/>
    <w:rsid w:val="00E96B8E"/>
    <w:rsid w:val="00E96E15"/>
    <w:rsid w:val="00EA21B5"/>
    <w:rsid w:val="00EA2B68"/>
    <w:rsid w:val="00EA34B8"/>
    <w:rsid w:val="00EA39F8"/>
    <w:rsid w:val="00EA4A70"/>
    <w:rsid w:val="00EA6242"/>
    <w:rsid w:val="00EA6AD3"/>
    <w:rsid w:val="00EB0E99"/>
    <w:rsid w:val="00EB155C"/>
    <w:rsid w:val="00EB2550"/>
    <w:rsid w:val="00EB3C27"/>
    <w:rsid w:val="00EB53F9"/>
    <w:rsid w:val="00EB5452"/>
    <w:rsid w:val="00EB580C"/>
    <w:rsid w:val="00EB6EAC"/>
    <w:rsid w:val="00EC17B4"/>
    <w:rsid w:val="00EC325D"/>
    <w:rsid w:val="00EC797F"/>
    <w:rsid w:val="00ED3557"/>
    <w:rsid w:val="00ED60A3"/>
    <w:rsid w:val="00EE35D5"/>
    <w:rsid w:val="00EE4252"/>
    <w:rsid w:val="00EE50DF"/>
    <w:rsid w:val="00EE6D26"/>
    <w:rsid w:val="00EF1D9B"/>
    <w:rsid w:val="00EF3F3E"/>
    <w:rsid w:val="00EF4D85"/>
    <w:rsid w:val="00F015D8"/>
    <w:rsid w:val="00F01695"/>
    <w:rsid w:val="00F03972"/>
    <w:rsid w:val="00F06DDD"/>
    <w:rsid w:val="00F07A33"/>
    <w:rsid w:val="00F1000B"/>
    <w:rsid w:val="00F1086B"/>
    <w:rsid w:val="00F10D50"/>
    <w:rsid w:val="00F11A0A"/>
    <w:rsid w:val="00F12141"/>
    <w:rsid w:val="00F13517"/>
    <w:rsid w:val="00F165A2"/>
    <w:rsid w:val="00F224A1"/>
    <w:rsid w:val="00F2286B"/>
    <w:rsid w:val="00F24FE0"/>
    <w:rsid w:val="00F26A5E"/>
    <w:rsid w:val="00F26D0F"/>
    <w:rsid w:val="00F273BA"/>
    <w:rsid w:val="00F27DFB"/>
    <w:rsid w:val="00F31052"/>
    <w:rsid w:val="00F31AB8"/>
    <w:rsid w:val="00F3252A"/>
    <w:rsid w:val="00F332EC"/>
    <w:rsid w:val="00F33341"/>
    <w:rsid w:val="00F367B6"/>
    <w:rsid w:val="00F442F0"/>
    <w:rsid w:val="00F44BB6"/>
    <w:rsid w:val="00F47110"/>
    <w:rsid w:val="00F5447C"/>
    <w:rsid w:val="00F60165"/>
    <w:rsid w:val="00F60701"/>
    <w:rsid w:val="00F65615"/>
    <w:rsid w:val="00F66BD4"/>
    <w:rsid w:val="00F66EE9"/>
    <w:rsid w:val="00F7336D"/>
    <w:rsid w:val="00F736A1"/>
    <w:rsid w:val="00F74045"/>
    <w:rsid w:val="00F75C55"/>
    <w:rsid w:val="00F80307"/>
    <w:rsid w:val="00F82C91"/>
    <w:rsid w:val="00F8373C"/>
    <w:rsid w:val="00F83DA2"/>
    <w:rsid w:val="00F84A60"/>
    <w:rsid w:val="00F85522"/>
    <w:rsid w:val="00F856E0"/>
    <w:rsid w:val="00F858D0"/>
    <w:rsid w:val="00F87A31"/>
    <w:rsid w:val="00F91F4C"/>
    <w:rsid w:val="00F971F6"/>
    <w:rsid w:val="00F97F30"/>
    <w:rsid w:val="00FA052A"/>
    <w:rsid w:val="00FA1236"/>
    <w:rsid w:val="00FA177F"/>
    <w:rsid w:val="00FA3244"/>
    <w:rsid w:val="00FA4D83"/>
    <w:rsid w:val="00FA4F50"/>
    <w:rsid w:val="00FA4F9F"/>
    <w:rsid w:val="00FA5816"/>
    <w:rsid w:val="00FA756C"/>
    <w:rsid w:val="00FB3A2D"/>
    <w:rsid w:val="00FB5E52"/>
    <w:rsid w:val="00FB6269"/>
    <w:rsid w:val="00FB67F4"/>
    <w:rsid w:val="00FB7700"/>
    <w:rsid w:val="00FC02D5"/>
    <w:rsid w:val="00FC03D2"/>
    <w:rsid w:val="00FC26B7"/>
    <w:rsid w:val="00FC26E2"/>
    <w:rsid w:val="00FC3B92"/>
    <w:rsid w:val="00FC3CDE"/>
    <w:rsid w:val="00FC3F4D"/>
    <w:rsid w:val="00FC5A75"/>
    <w:rsid w:val="00FC5B99"/>
    <w:rsid w:val="00FC73E9"/>
    <w:rsid w:val="00FC7781"/>
    <w:rsid w:val="00FD2AB3"/>
    <w:rsid w:val="00FD5F57"/>
    <w:rsid w:val="00FE2C74"/>
    <w:rsid w:val="00FE2F18"/>
    <w:rsid w:val="00FE3841"/>
    <w:rsid w:val="00FE3F4E"/>
    <w:rsid w:val="00FE52E3"/>
    <w:rsid w:val="00FE63B2"/>
    <w:rsid w:val="00FE692C"/>
    <w:rsid w:val="00FE6AC8"/>
    <w:rsid w:val="00FE787D"/>
    <w:rsid w:val="00FF1254"/>
    <w:rsid w:val="00FF2537"/>
    <w:rsid w:val="00FF2E98"/>
    <w:rsid w:val="00FF470D"/>
    <w:rsid w:val="00FF5905"/>
    <w:rsid w:val="00FF5CFD"/>
    <w:rsid w:val="00FF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A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52C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E14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97272D"/>
    <w:pPr>
      <w:ind w:firstLine="540"/>
      <w:jc w:val="both"/>
    </w:pPr>
    <w:rPr>
      <w:szCs w:val="24"/>
    </w:rPr>
  </w:style>
  <w:style w:type="paragraph" w:customStyle="1" w:styleId="ConsPlusNormal">
    <w:name w:val="ConsPlusNormal"/>
    <w:rsid w:val="00AB76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B76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A4F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2B4915"/>
    <w:pPr>
      <w:jc w:val="center"/>
    </w:pPr>
    <w:rPr>
      <w:szCs w:val="20"/>
    </w:rPr>
  </w:style>
  <w:style w:type="paragraph" w:styleId="a6">
    <w:name w:val="header"/>
    <w:basedOn w:val="a"/>
    <w:link w:val="a7"/>
    <w:uiPriority w:val="99"/>
    <w:rsid w:val="00FB67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67F4"/>
  </w:style>
  <w:style w:type="paragraph" w:styleId="a9">
    <w:name w:val="footer"/>
    <w:basedOn w:val="a"/>
    <w:link w:val="aa"/>
    <w:uiPriority w:val="99"/>
    <w:rsid w:val="00FB67F4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D92CFB"/>
    <w:pPr>
      <w:ind w:left="720"/>
      <w:contextualSpacing/>
    </w:pPr>
    <w:rPr>
      <w:rFonts w:eastAsia="Calibri"/>
      <w:sz w:val="20"/>
      <w:szCs w:val="20"/>
    </w:rPr>
  </w:style>
  <w:style w:type="paragraph" w:customStyle="1" w:styleId="12">
    <w:name w:val="Основной текст1"/>
    <w:rsid w:val="00D92CFB"/>
    <w:pPr>
      <w:snapToGrid w:val="0"/>
      <w:jc w:val="both"/>
    </w:pPr>
    <w:rPr>
      <w:rFonts w:eastAsia="Calibri"/>
      <w:color w:val="000000"/>
      <w:sz w:val="24"/>
    </w:rPr>
  </w:style>
  <w:style w:type="paragraph" w:styleId="ab">
    <w:name w:val="Body Text"/>
    <w:basedOn w:val="a"/>
    <w:rsid w:val="00860B28"/>
    <w:pPr>
      <w:spacing w:after="120"/>
    </w:pPr>
  </w:style>
  <w:style w:type="table" w:styleId="ac">
    <w:name w:val="Table Grid"/>
    <w:basedOn w:val="a1"/>
    <w:rsid w:val="00D06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52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903832"/>
    <w:pPr>
      <w:ind w:left="720"/>
      <w:contextualSpacing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427FE2"/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986EE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A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52C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E14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97272D"/>
    <w:pPr>
      <w:ind w:firstLine="540"/>
      <w:jc w:val="both"/>
    </w:pPr>
    <w:rPr>
      <w:szCs w:val="24"/>
    </w:rPr>
  </w:style>
  <w:style w:type="paragraph" w:customStyle="1" w:styleId="ConsPlusNormal">
    <w:name w:val="ConsPlusNormal"/>
    <w:rsid w:val="00AB76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B76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A4F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2B4915"/>
    <w:pPr>
      <w:jc w:val="center"/>
    </w:pPr>
    <w:rPr>
      <w:szCs w:val="20"/>
    </w:rPr>
  </w:style>
  <w:style w:type="paragraph" w:styleId="a6">
    <w:name w:val="header"/>
    <w:basedOn w:val="a"/>
    <w:link w:val="a7"/>
    <w:uiPriority w:val="99"/>
    <w:rsid w:val="00FB67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67F4"/>
  </w:style>
  <w:style w:type="paragraph" w:styleId="a9">
    <w:name w:val="footer"/>
    <w:basedOn w:val="a"/>
    <w:link w:val="aa"/>
    <w:uiPriority w:val="99"/>
    <w:rsid w:val="00FB67F4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D92CFB"/>
    <w:pPr>
      <w:ind w:left="720"/>
      <w:contextualSpacing/>
    </w:pPr>
    <w:rPr>
      <w:rFonts w:eastAsia="Calibri"/>
      <w:sz w:val="20"/>
      <w:szCs w:val="20"/>
    </w:rPr>
  </w:style>
  <w:style w:type="paragraph" w:customStyle="1" w:styleId="12">
    <w:name w:val="Основной текст1"/>
    <w:rsid w:val="00D92CFB"/>
    <w:pPr>
      <w:snapToGrid w:val="0"/>
      <w:jc w:val="both"/>
    </w:pPr>
    <w:rPr>
      <w:rFonts w:eastAsia="Calibri"/>
      <w:color w:val="000000"/>
      <w:sz w:val="24"/>
    </w:rPr>
  </w:style>
  <w:style w:type="paragraph" w:styleId="ab">
    <w:name w:val="Body Text"/>
    <w:basedOn w:val="a"/>
    <w:rsid w:val="00860B28"/>
    <w:pPr>
      <w:spacing w:after="120"/>
    </w:pPr>
  </w:style>
  <w:style w:type="table" w:styleId="ac">
    <w:name w:val="Table Grid"/>
    <w:basedOn w:val="a1"/>
    <w:rsid w:val="00D06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52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903832"/>
    <w:pPr>
      <w:ind w:left="720"/>
      <w:contextualSpacing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427FE2"/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986EE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0350A3AE5B2344B303D0BDBD78ADE2" ma:contentTypeVersion="1" ma:contentTypeDescription="Создание документа." ma:contentTypeScope="" ma:versionID="189a2ebbb296c3995c086079fe979e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CDB363-F4B3-41DB-A49B-84398305DC1D}"/>
</file>

<file path=customXml/itemProps2.xml><?xml version="1.0" encoding="utf-8"?>
<ds:datastoreItem xmlns:ds="http://schemas.openxmlformats.org/officeDocument/2006/customXml" ds:itemID="{DB425723-E08D-4B63-929A-E408A6206266}"/>
</file>

<file path=customXml/itemProps3.xml><?xml version="1.0" encoding="utf-8"?>
<ds:datastoreItem xmlns:ds="http://schemas.openxmlformats.org/officeDocument/2006/customXml" ds:itemID="{547ED967-51D8-490C-ABB5-8BE18DEE6044}"/>
</file>

<file path=customXml/itemProps4.xml><?xml version="1.0" encoding="utf-8"?>
<ds:datastoreItem xmlns:ds="http://schemas.openxmlformats.org/officeDocument/2006/customXml" ds:itemID="{4025601E-EB7D-4C1A-93F0-B5B64BCB36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3836</Words>
  <Characters>22602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</Company>
  <LinksUpToDate>false</LinksUpToDate>
  <CharactersWithSpaces>26386</CharactersWithSpaces>
  <SharedDoc>false</SharedDoc>
  <HLinks>
    <vt:vector size="24" baseType="variant">
      <vt:variant>
        <vt:i4>589853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consultantplus://offline/main?base=RLAW123;n=58598;fld=134;dst=107501</vt:lpwstr>
      </vt:variant>
      <vt:variant>
        <vt:lpwstr/>
      </vt:variant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consultantplus://offline/main?base=RLAW123;n=58598;fld=134;dst=107501</vt:lpwstr>
      </vt:variant>
      <vt:variant>
        <vt:lpwstr/>
      </vt:variant>
      <vt:variant>
        <vt:i4>589853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consultantplus://offline/main?base=RLAW123;n=58598;fld=134;dst=107501</vt:lpwstr>
      </vt:variant>
      <vt:variant>
        <vt:lpwstr/>
      </vt:variant>
      <vt:variant>
        <vt:i4>589853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consultantplus://offline/main?base=RLAW123;n=58598;fld=134;dst=107501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</dc:creator>
  <cp:lastModifiedBy>Булучева</cp:lastModifiedBy>
  <cp:revision>5</cp:revision>
  <cp:lastPrinted>2014-09-10T08:13:00Z</cp:lastPrinted>
  <dcterms:created xsi:type="dcterms:W3CDTF">2014-09-10T07:42:00Z</dcterms:created>
  <dcterms:modified xsi:type="dcterms:W3CDTF">2014-09-12T03:23:00Z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0x010100420350A3AE5B2344B303D0BDBD78ADE2</vt:lpwstr>
  </property>
</Properties>
</file>